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7458E" w:rsidRPr="00963F61" w:rsidRDefault="005E1384" w:rsidP="0041156E">
      <w:pPr>
        <w:pStyle w:val="StyleTitle"/>
        <w:ind w:left="851"/>
        <w:jc w:val="both"/>
        <w:rPr>
          <w:sz w:val="28"/>
          <w:szCs w:val="28"/>
        </w:rPr>
      </w:pPr>
      <w:r>
        <w:rPr>
          <w:b w:val="0"/>
          <w:noProof/>
          <w:sz w:val="20"/>
          <w:szCs w:val="20"/>
          <w:lang w:val="en-US" w:eastAsia="en-US"/>
        </w:rPr>
        <w:drawing>
          <wp:anchor distT="0" distB="0" distL="114300" distR="114300" simplePos="0" relativeHeight="251693568" behindDoc="0" locked="0" layoutInCell="1" allowOverlap="1">
            <wp:simplePos x="0" y="0"/>
            <wp:positionH relativeFrom="column">
              <wp:posOffset>-18185</wp:posOffset>
            </wp:positionH>
            <wp:positionV relativeFrom="paragraph">
              <wp:posOffset>49925</wp:posOffset>
            </wp:positionV>
            <wp:extent cx="485174" cy="4830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5174" cy="483080"/>
                    </a:xfrm>
                    <a:prstGeom prst="rect">
                      <a:avLst/>
                    </a:prstGeom>
                  </pic:spPr>
                </pic:pic>
              </a:graphicData>
            </a:graphic>
          </wp:anchor>
        </w:drawing>
      </w:r>
      <w:r w:rsidR="00B83B6C">
        <w:rPr>
          <w:rFonts w:asciiTheme="majorBidi" w:hAnsiTheme="majorBidi" w:cstheme="majorBidi"/>
          <w:sz w:val="28"/>
          <w:szCs w:val="28"/>
        </w:rPr>
        <w:t>PENGARUH KOMPENSASI, PRODUKTIVITAS, DAN KUALITAS PELAYANAN TERHADAP KEPUASAN ANGGOTA KOPERASI ECCINDO</w:t>
      </w:r>
    </w:p>
    <w:p w:rsidR="00953F53" w:rsidRDefault="00953F53">
      <w:pPr>
        <w:rPr>
          <w:sz w:val="20"/>
          <w:szCs w:val="20"/>
        </w:rPr>
      </w:pPr>
    </w:p>
    <w:p w:rsidR="00953F53" w:rsidRDefault="00B83B6C" w:rsidP="002F7FC1">
      <w:pPr>
        <w:pStyle w:val="Author"/>
        <w:spacing w:after="115"/>
        <w:ind w:left="851"/>
        <w:contextualSpacing/>
        <w:jc w:val="left"/>
      </w:pPr>
      <w:r>
        <w:rPr>
          <w:b w:val="0"/>
          <w:sz w:val="20"/>
          <w:szCs w:val="20"/>
          <w:lang w:val="en-ID"/>
        </w:rPr>
        <w:t>Rizdatul Umah</w:t>
      </w:r>
      <w:r w:rsidR="001F66AB">
        <w:rPr>
          <w:b w:val="0"/>
          <w:sz w:val="20"/>
          <w:szCs w:val="20"/>
          <w:vertAlign w:val="superscript"/>
          <w:lang w:val="en-ID"/>
        </w:rPr>
        <w:t>1</w:t>
      </w:r>
      <w:r w:rsidR="00953F53">
        <w:rPr>
          <w:b w:val="0"/>
          <w:sz w:val="20"/>
          <w:szCs w:val="20"/>
          <w:vertAlign w:val="superscript"/>
        </w:rPr>
        <w:t>)</w:t>
      </w:r>
      <w:r w:rsidR="00953F53">
        <w:rPr>
          <w:b w:val="0"/>
          <w:sz w:val="20"/>
          <w:szCs w:val="20"/>
        </w:rPr>
        <w:t xml:space="preserve">, </w:t>
      </w:r>
      <w:r>
        <w:rPr>
          <w:b w:val="0"/>
          <w:sz w:val="20"/>
          <w:szCs w:val="20"/>
          <w:lang w:val="en-US"/>
        </w:rPr>
        <w:t>Herlinda Kumala Sari</w:t>
      </w:r>
      <w:r w:rsidR="00953F53">
        <w:rPr>
          <w:b w:val="0"/>
          <w:sz w:val="20"/>
          <w:szCs w:val="20"/>
          <w:vertAlign w:val="superscript"/>
        </w:rPr>
        <w:t>2)</w:t>
      </w:r>
      <w:r w:rsidR="00953F53">
        <w:rPr>
          <w:b w:val="0"/>
          <w:sz w:val="20"/>
          <w:szCs w:val="20"/>
        </w:rPr>
        <w:t xml:space="preserve"> </w:t>
      </w:r>
    </w:p>
    <w:p w:rsidR="00953F53" w:rsidRPr="0041156E" w:rsidRDefault="00953F53" w:rsidP="00B83B6C">
      <w:pPr>
        <w:ind w:left="851"/>
        <w:contextualSpacing/>
        <w:jc w:val="both"/>
        <w:rPr>
          <w:lang w:val="en-ID"/>
        </w:rPr>
      </w:pPr>
      <w:r w:rsidRPr="0041156E">
        <w:rPr>
          <w:sz w:val="20"/>
          <w:szCs w:val="20"/>
          <w:vertAlign w:val="superscript"/>
        </w:rPr>
        <w:t>1)</w:t>
      </w:r>
      <w:r w:rsidR="00B83B6C">
        <w:rPr>
          <w:i/>
          <w:sz w:val="20"/>
          <w:szCs w:val="20"/>
        </w:rPr>
        <w:t>Program</w:t>
      </w:r>
      <w:r w:rsidR="00B83B6C">
        <w:rPr>
          <w:i/>
          <w:sz w:val="20"/>
          <w:szCs w:val="20"/>
          <w:lang w:val="en-US"/>
        </w:rPr>
        <w:t xml:space="preserve"> </w:t>
      </w:r>
      <w:r w:rsidRPr="00B83B6C">
        <w:rPr>
          <w:i/>
          <w:sz w:val="20"/>
          <w:szCs w:val="20"/>
        </w:rPr>
        <w:t xml:space="preserve">Studi </w:t>
      </w:r>
      <w:r w:rsidR="00C716F0" w:rsidRPr="00B83B6C">
        <w:rPr>
          <w:i/>
          <w:sz w:val="20"/>
          <w:szCs w:val="20"/>
          <w:lang w:val="en-ID"/>
        </w:rPr>
        <w:t>Ilmu</w:t>
      </w:r>
      <w:r w:rsidR="00B83B6C">
        <w:rPr>
          <w:i/>
          <w:sz w:val="20"/>
          <w:szCs w:val="20"/>
          <w:lang w:val="en-ID"/>
        </w:rPr>
        <w:t xml:space="preserve"> </w:t>
      </w:r>
      <w:r w:rsidR="0041156E" w:rsidRPr="00B83B6C">
        <w:rPr>
          <w:i/>
          <w:sz w:val="20"/>
          <w:szCs w:val="20"/>
        </w:rPr>
        <w:t>Manajemen</w:t>
      </w:r>
      <w:r w:rsidRPr="00B83B6C">
        <w:rPr>
          <w:i/>
          <w:sz w:val="20"/>
          <w:szCs w:val="20"/>
        </w:rPr>
        <w:t xml:space="preserve">, </w:t>
      </w:r>
      <w:r w:rsidR="00B83B6C">
        <w:rPr>
          <w:i/>
          <w:sz w:val="20"/>
          <w:szCs w:val="20"/>
          <w:lang w:val="en-US"/>
        </w:rPr>
        <w:t xml:space="preserve">Fakultas Bisnis, Hukum, dan Ilmu Sosial </w:t>
      </w:r>
      <w:r w:rsidRPr="00B83B6C">
        <w:rPr>
          <w:i/>
          <w:sz w:val="20"/>
          <w:szCs w:val="20"/>
        </w:rPr>
        <w:t xml:space="preserve">Universitas </w:t>
      </w:r>
      <w:r w:rsidR="00B83B6C">
        <w:rPr>
          <w:i/>
          <w:sz w:val="20"/>
          <w:szCs w:val="20"/>
          <w:lang w:val="en-US"/>
        </w:rPr>
        <w:t xml:space="preserve"> </w:t>
      </w:r>
      <w:r w:rsidR="00B83B6C">
        <w:rPr>
          <w:i/>
          <w:sz w:val="20"/>
          <w:szCs w:val="20"/>
          <w:lang w:val="en-US"/>
        </w:rPr>
        <w:br/>
        <w:t xml:space="preserve">  </w:t>
      </w:r>
      <w:r w:rsidR="00C716F0" w:rsidRPr="00B83B6C">
        <w:rPr>
          <w:i/>
          <w:sz w:val="20"/>
          <w:szCs w:val="20"/>
          <w:lang w:val="en-ID"/>
        </w:rPr>
        <w:t>Muhammadiyah</w:t>
      </w:r>
      <w:r w:rsidR="00B83B6C">
        <w:rPr>
          <w:i/>
          <w:sz w:val="20"/>
          <w:szCs w:val="20"/>
          <w:lang w:val="en-ID"/>
        </w:rPr>
        <w:t xml:space="preserve"> </w:t>
      </w:r>
      <w:r w:rsidR="00C716F0" w:rsidRPr="00B83B6C">
        <w:rPr>
          <w:i/>
          <w:sz w:val="20"/>
          <w:szCs w:val="20"/>
          <w:lang w:val="en-ID"/>
        </w:rPr>
        <w:t>Sidoarjo, Indonesia</w:t>
      </w:r>
    </w:p>
    <w:p w:rsidR="00C716F0" w:rsidRPr="00B83B6C" w:rsidRDefault="00953F53" w:rsidP="00B83B6C">
      <w:pPr>
        <w:ind w:left="851"/>
        <w:contextualSpacing/>
        <w:jc w:val="both"/>
        <w:rPr>
          <w:lang w:val="en-US"/>
        </w:rPr>
      </w:pPr>
      <w:r w:rsidRPr="002F7FC1">
        <w:rPr>
          <w:sz w:val="20"/>
          <w:szCs w:val="20"/>
          <w:vertAlign w:val="superscript"/>
        </w:rPr>
        <w:t>2)</w:t>
      </w:r>
      <w:r w:rsidR="00B83B6C">
        <w:rPr>
          <w:i/>
          <w:sz w:val="20"/>
          <w:szCs w:val="20"/>
          <w:lang w:val="en-US"/>
        </w:rPr>
        <w:t>Dosen Fakultas Bisnis, Hu</w:t>
      </w:r>
      <w:r w:rsidR="007E584A">
        <w:rPr>
          <w:i/>
          <w:sz w:val="20"/>
          <w:szCs w:val="20"/>
          <w:lang w:val="en-US"/>
        </w:rPr>
        <w:t xml:space="preserve">kum, dan Ilmu Sosial </w:t>
      </w:r>
      <w:r w:rsidR="007E584A">
        <w:rPr>
          <w:i/>
          <w:sz w:val="20"/>
          <w:szCs w:val="20"/>
        </w:rPr>
        <w:t>Universitas</w:t>
      </w:r>
      <w:r w:rsidR="0024214D">
        <w:rPr>
          <w:i/>
          <w:sz w:val="20"/>
          <w:szCs w:val="20"/>
          <w:lang w:val="en-US"/>
        </w:rPr>
        <w:t xml:space="preserve"> </w:t>
      </w:r>
      <w:r w:rsidR="007E584A" w:rsidRPr="00B83B6C">
        <w:rPr>
          <w:i/>
          <w:sz w:val="20"/>
          <w:szCs w:val="20"/>
          <w:lang w:val="en-ID"/>
        </w:rPr>
        <w:t>Muhammadiyah</w:t>
      </w:r>
      <w:r w:rsidR="007E584A">
        <w:rPr>
          <w:i/>
          <w:sz w:val="20"/>
          <w:szCs w:val="20"/>
          <w:lang w:val="en-ID"/>
        </w:rPr>
        <w:t xml:space="preserve"> </w:t>
      </w:r>
      <w:r w:rsidR="007E584A" w:rsidRPr="00B83B6C">
        <w:rPr>
          <w:i/>
          <w:sz w:val="20"/>
          <w:szCs w:val="20"/>
          <w:lang w:val="en-ID"/>
        </w:rPr>
        <w:t>Sidoarjo, Indonesia</w:t>
      </w:r>
    </w:p>
    <w:p w:rsidR="007E584A" w:rsidRDefault="003D6A15" w:rsidP="002F7FC1">
      <w:pPr>
        <w:ind w:left="851"/>
        <w:contextualSpacing/>
        <w:rPr>
          <w:sz w:val="20"/>
          <w:szCs w:val="20"/>
          <w:u w:val="single"/>
          <w:lang w:val="en-ID"/>
        </w:rPr>
      </w:pPr>
      <w:hyperlink r:id="rId9" w:history="1">
        <w:r w:rsidR="007E584A" w:rsidRPr="004076EA">
          <w:rPr>
            <w:rStyle w:val="Hyperlink"/>
            <w:sz w:val="20"/>
            <w:szCs w:val="20"/>
            <w:lang w:val="en-ID"/>
          </w:rPr>
          <w:t>*herlindamayakumala@umsida.ac.id</w:t>
        </w:r>
      </w:hyperlink>
    </w:p>
    <w:p w:rsidR="00C716F0" w:rsidRDefault="00C716F0">
      <w:pPr>
        <w:rPr>
          <w:i/>
          <w:sz w:val="20"/>
          <w:szCs w:val="20"/>
        </w:rPr>
      </w:pPr>
    </w:p>
    <w:p w:rsidR="00953F53" w:rsidRDefault="00953F53">
      <w:pPr>
        <w:rPr>
          <w:sz w:val="20"/>
          <w:szCs w:val="20"/>
        </w:rPr>
      </w:pPr>
    </w:p>
    <w:p w:rsidR="00953F53" w:rsidRPr="000118C8" w:rsidRDefault="00953F53" w:rsidP="000118C8">
      <w:pPr>
        <w:rPr>
          <w:sz w:val="20"/>
          <w:szCs w:val="20"/>
        </w:rPr>
        <w:sectPr w:rsidR="00953F53" w:rsidRPr="000118C8" w:rsidSect="005F248D">
          <w:headerReference w:type="even" r:id="rId10"/>
          <w:headerReference w:type="default" r:id="rId11"/>
          <w:footerReference w:type="even" r:id="rId12"/>
          <w:footerReference w:type="default" r:id="rId13"/>
          <w:headerReference w:type="first" r:id="rId14"/>
          <w:pgSz w:w="11906" w:h="16838"/>
          <w:pgMar w:top="1701" w:right="1134" w:bottom="1134" w:left="1411" w:header="850" w:footer="720" w:gutter="0"/>
          <w:cols w:space="720"/>
          <w:titlePg/>
          <w:docGrid w:linePitch="360"/>
        </w:sectPr>
      </w:pPr>
    </w:p>
    <w:p w:rsidR="00AA71DF" w:rsidRPr="007E584A" w:rsidRDefault="006C7A28" w:rsidP="00AA71DF">
      <w:pPr>
        <w:jc w:val="both"/>
        <w:rPr>
          <w:i/>
          <w:sz w:val="20"/>
          <w:szCs w:val="20"/>
          <w:lang w:val="en-US"/>
        </w:rPr>
      </w:pPr>
      <w:bookmarkStart w:id="0" w:name="__DdeLink__931_480770800"/>
      <w:r w:rsidRPr="000118C8">
        <w:rPr>
          <w:b/>
          <w:bCs/>
          <w:i/>
          <w:sz w:val="20"/>
          <w:szCs w:val="20"/>
        </w:rPr>
        <w:lastRenderedPageBreak/>
        <w:t>Abstract</w:t>
      </w:r>
      <w:r w:rsidRPr="000118C8">
        <w:rPr>
          <w:bCs/>
          <w:i/>
          <w:sz w:val="20"/>
          <w:szCs w:val="20"/>
        </w:rPr>
        <w:t>.</w:t>
      </w:r>
      <w:r w:rsidR="007E584A" w:rsidRPr="007E584A">
        <w:rPr>
          <w:i/>
        </w:rPr>
        <w:t xml:space="preserve"> </w:t>
      </w:r>
      <w:r w:rsidR="007E584A" w:rsidRPr="007E584A">
        <w:rPr>
          <w:i/>
          <w:sz w:val="20"/>
          <w:szCs w:val="20"/>
        </w:rPr>
        <w:t>This study aims to determine the effect of compensation, productivity, and service quality on the satisfaction of members of the Eccindo cooperative. This study uses a quantitative approach. Sampling in this study used purposive sampling, with the number of respondents as many as 75 respondents from members of the Eccindo cooperative. Data collection techniques using questionnaires distributed through questionnaires. The data analysis technique in this study used multiple linear analysis. Processing data in this study using the SPSS 20 program. The results of this study, show results that can prove that compensation has an effect on member satisfaction, productivity has an effect on member satisfaction, service quality has an effect on member satisfaction, and compensation, productivity, and service quality have a simultaneous effect on member satisfaction.</w:t>
      </w:r>
    </w:p>
    <w:p w:rsidR="006D2736" w:rsidRPr="007E584A" w:rsidRDefault="00953F53" w:rsidP="006D2736">
      <w:pPr>
        <w:pStyle w:val="BodyAbstract"/>
        <w:spacing w:before="58" w:after="0"/>
        <w:ind w:left="0" w:right="4"/>
        <w:jc w:val="both"/>
        <w:rPr>
          <w:bCs/>
          <w:smallCaps w:val="0"/>
          <w:lang w:val="en-US"/>
        </w:rPr>
      </w:pPr>
      <w:r w:rsidRPr="007E584A">
        <w:rPr>
          <w:b/>
          <w:bCs/>
          <w:smallCaps w:val="0"/>
        </w:rPr>
        <w:t>Keywords</w:t>
      </w:r>
      <w:r w:rsidRPr="007E584A">
        <w:rPr>
          <w:bCs/>
          <w:smallCaps w:val="0"/>
        </w:rPr>
        <w:t xml:space="preserve"> </w:t>
      </w:r>
      <w:r w:rsidR="0041156E" w:rsidRPr="007E584A">
        <w:rPr>
          <w:bCs/>
          <w:smallCaps w:val="0"/>
        </w:rPr>
        <w:t>–</w:t>
      </w:r>
      <w:bookmarkEnd w:id="0"/>
      <w:r w:rsidR="007E584A" w:rsidRPr="007E584A">
        <w:rPr>
          <w:sz w:val="24"/>
          <w:szCs w:val="24"/>
        </w:rPr>
        <w:t xml:space="preserve"> </w:t>
      </w:r>
      <w:r w:rsidR="007E584A">
        <w:rPr>
          <w:bCs/>
          <w:smallCaps w:val="0"/>
          <w:lang w:val="en-ID"/>
        </w:rPr>
        <w:t>Compensation, Productivity, Service Quality, Member Satisfacation</w:t>
      </w:r>
    </w:p>
    <w:p w:rsidR="00953F53" w:rsidRPr="006C7A28" w:rsidRDefault="00953F53" w:rsidP="002F7FC1">
      <w:pPr>
        <w:tabs>
          <w:tab w:val="left" w:pos="0"/>
        </w:tabs>
        <w:ind w:right="4"/>
        <w:rPr>
          <w:b/>
          <w:bCs/>
          <w:i/>
        </w:rPr>
      </w:pPr>
    </w:p>
    <w:p w:rsidR="002E2DFE" w:rsidRDefault="006C7A28" w:rsidP="002E2DFE">
      <w:pPr>
        <w:jc w:val="both"/>
      </w:pPr>
      <w:r w:rsidRPr="00726B4B">
        <w:rPr>
          <w:b/>
          <w:bCs/>
          <w:i/>
          <w:sz w:val="20"/>
          <w:szCs w:val="20"/>
        </w:rPr>
        <w:t>Abstrak</w:t>
      </w:r>
      <w:r w:rsidRPr="00726B4B">
        <w:rPr>
          <w:bCs/>
          <w:i/>
          <w:sz w:val="20"/>
          <w:szCs w:val="20"/>
        </w:rPr>
        <w:t>.</w:t>
      </w:r>
      <w:r w:rsidR="007E584A" w:rsidRPr="007E584A">
        <w:t xml:space="preserve"> </w:t>
      </w:r>
      <w:r w:rsidR="007E584A" w:rsidRPr="007E584A">
        <w:rPr>
          <w:i/>
          <w:sz w:val="20"/>
          <w:szCs w:val="20"/>
        </w:rPr>
        <w:t>Penelitian ini bertujuan untuk mengetahui Pengaruh Kompensasi, Produktivitas, dan Kualitas Pelayanan terhadap kepuasan anggota koperasi Eccindo. Penelitian ini menggunakan pendekatan kuantitatif. Pengambilan sampel pada penelitian ini menggunakan purposive sampling, dengan jumlah responden sebanyak 75 responden dari anggota koperasi Eccindo. Teknik pengumpulan data dengan menggunakan kuisioner yang didistribusikan melalui angket. Teknik analisis data dalam penelitian ini menggunakan analisis linier berganda. Pengolahan data dalam penelitian ini menggunakan Program SPSS 20. Hasil penelitian ini, menunjukkan hasil yang dapat membuktikan bahwa kompensasi berpengaruh terhadap kepuasan anggota, produktivitas berpengaruh terhadap kepuasan anggota,  kualitas pelayanan berpengaruh terhadap kepuasan anggota, dan kompensasi, produktivitas, dan kualitas pelayanan berpengaruh secara simultan terhadap kepuasan anggota.</w:t>
      </w:r>
    </w:p>
    <w:p w:rsidR="00953F53" w:rsidRPr="00036848" w:rsidRDefault="00953F53" w:rsidP="0041156E">
      <w:pPr>
        <w:pStyle w:val="BodyAbstract"/>
        <w:tabs>
          <w:tab w:val="left" w:pos="0"/>
        </w:tabs>
        <w:spacing w:before="58" w:after="0"/>
        <w:ind w:left="0" w:right="4"/>
        <w:jc w:val="both"/>
        <w:rPr>
          <w:smallCaps w:val="0"/>
          <w:lang w:val="en-ID"/>
        </w:rPr>
      </w:pPr>
      <w:r w:rsidRPr="006C7A28">
        <w:rPr>
          <w:b/>
          <w:bCs/>
          <w:smallCaps w:val="0"/>
        </w:rPr>
        <w:t xml:space="preserve">Kata Kunci </w:t>
      </w:r>
      <w:r w:rsidR="0041156E">
        <w:rPr>
          <w:b/>
          <w:bCs/>
          <w:smallCaps w:val="0"/>
        </w:rPr>
        <w:t>–</w:t>
      </w:r>
      <w:r w:rsidR="007E584A">
        <w:rPr>
          <w:bCs/>
          <w:smallCaps w:val="0"/>
          <w:lang w:val="en-ID"/>
        </w:rPr>
        <w:t>Kompensasi, Produktivitas, Kualitas Pelayanan, Kepuasan Anggota</w:t>
      </w:r>
    </w:p>
    <w:p w:rsidR="000B526B" w:rsidRPr="006C7A28" w:rsidRDefault="003D6A15" w:rsidP="002F7FC1">
      <w:pPr>
        <w:pStyle w:val="BodyAbstract"/>
        <w:tabs>
          <w:tab w:val="left" w:pos="0"/>
        </w:tabs>
        <w:spacing w:before="58" w:after="0"/>
        <w:ind w:left="0" w:right="4"/>
        <w:jc w:val="both"/>
      </w:pPr>
      <w:r w:rsidRPr="003D6A15">
        <w:rPr>
          <w:b/>
          <w:bCs/>
          <w:smallCaps w:val="0"/>
          <w:noProof/>
          <w:lang w:val="en-US" w:eastAsia="en-US"/>
        </w:rPr>
        <w:pict>
          <v:shapetype id="_x0000_t202" coordsize="21600,21600" o:spt="202" path="m,l,21600r21600,l21600,xe">
            <v:stroke joinstyle="miter"/>
            <v:path gradientshapeok="t" o:connecttype="rect"/>
          </v:shapetype>
          <v:shape id="Text Box 2" o:spid="_x0000_s1026" type="#_x0000_t202" style="position:absolute;left:0;text-align:left;margin-left:0;margin-top:9.7pt;width:466.65pt;height:47.8pt;z-index:2516628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">
            <v:textbox>
              <w:txbxContent>
                <w:p w:rsidR="00DB75FF" w:rsidRPr="0041156E" w:rsidRDefault="00DB75FF" w:rsidP="007E584A">
                  <w:pPr>
                    <w:pBdr>
                      <w:top w:val="single" w:sz="4" w:space="1" w:color="auto"/>
                      <w:left w:val="single" w:sz="4" w:space="4" w:color="auto"/>
                      <w:bottom w:val="single" w:sz="4" w:space="1" w:color="auto"/>
                      <w:right w:val="single" w:sz="4" w:space="4" w:color="auto"/>
                    </w:pBdr>
                    <w:spacing w:line="297" w:lineRule="auto"/>
                    <w:ind w:right="38"/>
                    <w:jc w:val="both"/>
                    <w:rPr>
                      <w:rFonts w:ascii="Arial" w:hAnsi="Arial" w:cs="Arial"/>
                      <w:b/>
                      <w:i/>
                      <w:color w:val="231F20"/>
                      <w:spacing w:val="-3"/>
                      <w:sz w:val="14"/>
                      <w:lang w:val="en-ID"/>
                    </w:rPr>
                  </w:pPr>
                  <w:r w:rsidRPr="002320DD">
                    <w:rPr>
                      <w:rFonts w:ascii="Arial" w:hAnsi="Arial" w:cs="Arial"/>
                      <w:i/>
                      <w:color w:val="231F20"/>
                      <w:spacing w:val="-3"/>
                      <w:sz w:val="14"/>
                      <w:lang w:val="en-ID"/>
                    </w:rPr>
                    <w:t>How to cite</w:t>
                  </w:r>
                  <w:r w:rsidRPr="002320DD">
                    <w:rPr>
                      <w:rFonts w:ascii="Arial" w:hAnsi="Arial" w:cs="Arial"/>
                      <w:i/>
                      <w:color w:val="231F20"/>
                      <w:spacing w:val="-3"/>
                      <w:sz w:val="14"/>
                    </w:rPr>
                    <w:t xml:space="preserve">: </w:t>
                  </w:r>
                  <w:r>
                    <w:rPr>
                      <w:rFonts w:ascii="Arial" w:hAnsi="Arial" w:cs="Arial"/>
                      <w:i/>
                      <w:color w:val="231F20"/>
                      <w:spacing w:val="-3"/>
                      <w:sz w:val="14"/>
                      <w:lang w:val="en-ID"/>
                    </w:rPr>
                    <w:t>Rizdatul Umah</w:t>
                  </w:r>
                  <w:r w:rsidRPr="002320DD">
                    <w:rPr>
                      <w:rFonts w:ascii="Arial" w:hAnsi="Arial" w:cs="Arial"/>
                      <w:i/>
                      <w:color w:val="231F20"/>
                      <w:spacing w:val="-3"/>
                      <w:sz w:val="14"/>
                      <w:lang w:val="en-ID"/>
                    </w:rPr>
                    <w:t xml:space="preserve">, </w:t>
                  </w:r>
                  <w:r>
                    <w:rPr>
                      <w:rFonts w:ascii="Arial" w:hAnsi="Arial" w:cs="Arial"/>
                      <w:i/>
                      <w:color w:val="231F20"/>
                      <w:spacing w:val="-3"/>
                      <w:sz w:val="14"/>
                      <w:lang w:val="en-ID"/>
                    </w:rPr>
                    <w:t xml:space="preserve">Herlinda Maya Kumalasari </w:t>
                  </w:r>
                  <w:r w:rsidRPr="002320DD">
                    <w:rPr>
                      <w:rFonts w:ascii="Arial" w:hAnsi="Arial" w:cs="Arial"/>
                      <w:i/>
                      <w:color w:val="231F20"/>
                      <w:spacing w:val="-3"/>
                      <w:sz w:val="14"/>
                    </w:rPr>
                    <w:t>(20</w:t>
                  </w:r>
                  <w:r>
                    <w:rPr>
                      <w:rFonts w:ascii="Arial" w:hAnsi="Arial" w:cs="Arial"/>
                      <w:i/>
                      <w:color w:val="231F20"/>
                      <w:spacing w:val="-3"/>
                      <w:sz w:val="14"/>
                      <w:lang w:val="en-US"/>
                    </w:rPr>
                    <w:t>22</w:t>
                  </w:r>
                  <w:r w:rsidRPr="002320DD">
                    <w:rPr>
                      <w:rFonts w:ascii="Arial" w:hAnsi="Arial" w:cs="Arial"/>
                      <w:i/>
                      <w:color w:val="231F20"/>
                      <w:spacing w:val="-3"/>
                      <w:sz w:val="14"/>
                    </w:rPr>
                    <w:t xml:space="preserve">) </w:t>
                  </w:r>
                  <w:r>
                    <w:rPr>
                      <w:rFonts w:ascii="Arial" w:hAnsi="Arial" w:cs="Arial"/>
                      <w:b/>
                      <w:i/>
                      <w:color w:val="231F20"/>
                      <w:spacing w:val="-3"/>
                      <w:sz w:val="14"/>
                      <w:lang w:val="en-ID"/>
                    </w:rPr>
                    <w:t xml:space="preserve">Pengaruh Kompensasi, Produktivitas, dan Kualitas Anggota Terhadap Kepuasan Anggota Koperasi Eccindo. </w:t>
                  </w:r>
                  <w:r w:rsidRPr="002320DD">
                    <w:rPr>
                      <w:rFonts w:ascii="Arial" w:hAnsi="Arial" w:cs="Arial"/>
                      <w:i/>
                      <w:color w:val="231F20"/>
                      <w:spacing w:val="-3"/>
                      <w:sz w:val="14"/>
                    </w:rPr>
                    <w:t xml:space="preserve"> </w:t>
                  </w:r>
                  <w:r w:rsidRPr="002320DD">
                    <w:rPr>
                      <w:rFonts w:ascii="Arial" w:hAnsi="Arial" w:cs="Arial"/>
                      <w:i/>
                      <w:color w:val="231F20"/>
                      <w:spacing w:val="-3"/>
                      <w:sz w:val="14"/>
                      <w:lang w:val="en-ID"/>
                    </w:rPr>
                    <w:t>IJCCD</w:t>
                  </w:r>
                  <w:r w:rsidRPr="002320DD">
                    <w:rPr>
                      <w:rFonts w:ascii="Arial" w:hAnsi="Arial" w:cs="Arial"/>
                      <w:i/>
                      <w:color w:val="231F20"/>
                      <w:spacing w:val="-3"/>
                      <w:sz w:val="14"/>
                    </w:rPr>
                    <w:t xml:space="preserve"> 1 (1</w:t>
                  </w:r>
                  <w:r w:rsidRPr="002320DD">
                    <w:rPr>
                      <w:rFonts w:ascii="Arial" w:hAnsi="Arial" w:cs="Arial"/>
                      <w:i/>
                      <w:color w:val="231F20"/>
                      <w:spacing w:val="-3"/>
                      <w:sz w:val="14"/>
                      <w:lang w:val="en-ID"/>
                    </w:rPr>
                    <w:t>)</w:t>
                  </w:r>
                  <w:r w:rsidRPr="002320DD">
                    <w:rPr>
                      <w:rFonts w:ascii="Arial" w:hAnsi="Arial" w:cs="Arial"/>
                      <w:i/>
                      <w:color w:val="231F20"/>
                      <w:spacing w:val="-3"/>
                      <w:sz w:val="14"/>
                    </w:rPr>
                    <w:t>.doi: 10.21070/ijccd.v4i1.843</w:t>
                  </w:r>
                </w:p>
              </w:txbxContent>
            </v:textbox>
            <w10:wrap anchorx="margin"/>
          </v:shape>
        </w:pict>
      </w:r>
    </w:p>
    <w:p w:rsidR="002F7FC1" w:rsidRDefault="002F7FC1">
      <w:pPr>
        <w:pStyle w:val="Heading1"/>
        <w:rPr>
          <w:sz w:val="24"/>
        </w:rPr>
      </w:pPr>
    </w:p>
    <w:p w:rsidR="002F7FC1" w:rsidRPr="002F7FC1" w:rsidRDefault="002F7FC1" w:rsidP="002F7FC1">
      <w:pPr>
        <w:sectPr w:rsidR="002F7FC1" w:rsidRPr="002F7FC1" w:rsidSect="002F7FC1">
          <w:type w:val="continuous"/>
          <w:pgSz w:w="11906" w:h="16838"/>
          <w:pgMar w:top="1701" w:right="1134" w:bottom="1701" w:left="1412" w:header="1134" w:footer="720" w:gutter="0"/>
          <w:cols w:space="288"/>
          <w:docGrid w:linePitch="360"/>
        </w:sectPr>
      </w:pPr>
    </w:p>
    <w:p w:rsidR="00953F53" w:rsidRDefault="00953F53">
      <w:pPr>
        <w:pStyle w:val="Heading1"/>
        <w:rPr>
          <w:sz w:val="24"/>
        </w:rPr>
      </w:pPr>
      <w:r w:rsidRPr="006C7A28">
        <w:rPr>
          <w:sz w:val="24"/>
        </w:rPr>
        <w:lastRenderedPageBreak/>
        <w:t xml:space="preserve">I. Pendahuluan </w:t>
      </w:r>
    </w:p>
    <w:p w:rsidR="008A422D" w:rsidRDefault="008A422D" w:rsidP="008A422D">
      <w:pPr>
        <w:ind w:left="426" w:firstLine="720"/>
        <w:jc w:val="both"/>
        <w:rPr>
          <w:sz w:val="20"/>
          <w:szCs w:val="20"/>
          <w:lang w:val="en-US"/>
        </w:rPr>
      </w:pPr>
      <w:r w:rsidRPr="008A422D">
        <w:rPr>
          <w:sz w:val="20"/>
          <w:szCs w:val="20"/>
        </w:rPr>
        <w:t xml:space="preserve">Pada dasarnya kehadiran lembaga keuangan baik itu konvensional maupun syariah sangat membantu perekonomian saat ini, terutama bagi masyarakat yang membutuhkan dana cepat dengan jumlah banyak. Dengan banyaknya lembaga-lembaga keuangan yang ada di Indonesia menimbulkan persaingan antar lembaga sehingga dibutuhkan cara agar tetap bisa bertahan. Salah satu lembaga keuangan diantaranya adalah Koperasi. Koperasi memiliki tujuan untuk membantu para anggotanya sepertinya halnya menabung, membutuhkan dana cepat sesuai dengan asas kekeluargaan. Dengan banyaknya persaingan koperasi, maka perlu adanya pelayanan yang terbaik  dan tepat untuk para anggotanya agar tidak berpindah ke suatu koperasi lainnya. Adanya pelayanan yang terbaik tentunya memberikan rasa kepuasan bagi para anggota agar tetap bertahan. </w:t>
      </w:r>
    </w:p>
    <w:p w:rsidR="008A422D" w:rsidRDefault="008A422D" w:rsidP="008A422D">
      <w:pPr>
        <w:ind w:left="426" w:firstLine="720"/>
        <w:jc w:val="both"/>
        <w:rPr>
          <w:sz w:val="20"/>
          <w:szCs w:val="20"/>
          <w:lang w:val="en-US"/>
        </w:rPr>
      </w:pPr>
      <w:r w:rsidRPr="008A422D">
        <w:rPr>
          <w:sz w:val="20"/>
          <w:szCs w:val="20"/>
        </w:rPr>
        <w:t>Kepuasan anggota yang dimana anggota tersebut memutuskan untuk berbelanja pada suatu tempat, artinya apabila anggota atau pelanggan tersebut merasa puas dengan suatu pelayanan maka cenderung akan terus menggunakan pelayanan tersebut namun apabila anggota tersebut kecewa maka pelayanan tersebut berpengaruh penurunan terhadap kepuasan anggota tersebut. Hal ini didukung oleh penelitian yang dilakukan di Koperasi Pegawai Republik Indonesia bahwa dengan meningkatan kepuasan anggota maka perlu diketahui untuk meningkatkan beberapa faktor didalamnya, sehingga akan tercapainya nilai dari kepuasan anggota tersebut</w:t>
      </w:r>
      <w:r w:rsidRPr="008A422D">
        <w:rPr>
          <w:sz w:val="20"/>
          <w:szCs w:val="20"/>
          <w:lang w:val="en-ID"/>
        </w:rPr>
        <w:t>[1]</w:t>
      </w:r>
      <w:r w:rsidRPr="008A422D">
        <w:rPr>
          <w:sz w:val="20"/>
          <w:szCs w:val="20"/>
        </w:rPr>
        <w:t>. Dalam penelitian ini faktor-faktor dalam menentukan kepuasan anggota yaitu kompensasi, produktivitas dan kualitas pelayanan.</w:t>
      </w:r>
    </w:p>
    <w:p w:rsidR="008A422D" w:rsidRDefault="008A422D" w:rsidP="008A422D">
      <w:pPr>
        <w:ind w:left="426" w:firstLine="720"/>
        <w:jc w:val="both"/>
        <w:rPr>
          <w:sz w:val="20"/>
          <w:szCs w:val="20"/>
          <w:lang w:val="en-US"/>
        </w:rPr>
      </w:pPr>
      <w:r w:rsidRPr="008A422D">
        <w:rPr>
          <w:sz w:val="20"/>
          <w:szCs w:val="20"/>
        </w:rPr>
        <w:t xml:space="preserve">Faktor yang berpengaruh dalam kepuasan anggota yaitu kompensasi, dengan adanya kompensasi dapat mempengaruhi kepuasan anggota agar lebih bersemangat dan giat dalam kinerja. Hal ini diperkuat oleh Penelitian bahwa kompensasi dijadikan alat untuk memotivasi para anggota Koperasi Simpan Pinjam Sepakat Abadi Sinjai untuk lebih baik dalam berkinerja, dengan memberikan kompensasi yang adil  dan tepat maka </w:t>
      </w:r>
      <w:r w:rsidRPr="008A422D">
        <w:rPr>
          <w:sz w:val="20"/>
          <w:szCs w:val="20"/>
        </w:rPr>
        <w:lastRenderedPageBreak/>
        <w:t>akan merasakan kepuasan dalam setiap anggota koperasi</w:t>
      </w:r>
      <w:r w:rsidRPr="008A422D">
        <w:rPr>
          <w:sz w:val="20"/>
          <w:szCs w:val="20"/>
          <w:lang w:val="en-ID"/>
        </w:rPr>
        <w:t>[</w:t>
      </w:r>
      <w:r>
        <w:rPr>
          <w:sz w:val="20"/>
          <w:szCs w:val="20"/>
          <w:lang w:val="en-ID"/>
        </w:rPr>
        <w:t>2</w:t>
      </w:r>
      <w:r w:rsidRPr="008A422D">
        <w:rPr>
          <w:sz w:val="20"/>
          <w:szCs w:val="20"/>
          <w:lang w:val="en-ID"/>
        </w:rPr>
        <w:t>]</w:t>
      </w:r>
      <w:r w:rsidRPr="008A422D">
        <w:rPr>
          <w:sz w:val="20"/>
          <w:szCs w:val="20"/>
        </w:rPr>
        <w:t>, peneliti lain mengatakan bahwa pemberian kompensasi sangat penting bagi anggota koperasi, besar kecilnya kompensasi merupakan tolak ukur menilai prestasi anggota tersebut</w:t>
      </w:r>
      <w:r w:rsidRPr="008A422D">
        <w:rPr>
          <w:sz w:val="20"/>
          <w:szCs w:val="20"/>
          <w:lang w:val="en-ID"/>
        </w:rPr>
        <w:t>[</w:t>
      </w:r>
      <w:r>
        <w:rPr>
          <w:sz w:val="20"/>
          <w:szCs w:val="20"/>
          <w:lang w:val="en-ID"/>
        </w:rPr>
        <w:t>3</w:t>
      </w:r>
      <w:r w:rsidRPr="008A422D">
        <w:rPr>
          <w:sz w:val="20"/>
          <w:szCs w:val="20"/>
          <w:lang w:val="en-ID"/>
        </w:rPr>
        <w:t>]</w:t>
      </w:r>
      <w:r w:rsidRPr="008A422D">
        <w:rPr>
          <w:sz w:val="20"/>
          <w:szCs w:val="20"/>
        </w:rPr>
        <w:t>. Namun berbeda dengan hasil penelitian</w:t>
      </w:r>
      <w:r w:rsidR="00A056A9">
        <w:rPr>
          <w:sz w:val="20"/>
          <w:szCs w:val="20"/>
          <w:lang w:val="en-US"/>
        </w:rPr>
        <w:t xml:space="preserve"> lain</w:t>
      </w:r>
      <w:r w:rsidRPr="008A422D">
        <w:rPr>
          <w:sz w:val="20"/>
          <w:szCs w:val="20"/>
        </w:rPr>
        <w:t xml:space="preserve"> bahwa hasil tidak signifikan antara pemberian kompensasi terhadap kepuasan anggota, hal ini dikarenakan pemberian kompensasi tidak langsung berupa fasilitias yang masih belum disediakan sehingga mempengaruhi kepuasan anggota</w:t>
      </w:r>
      <w:r w:rsidRPr="008A422D">
        <w:rPr>
          <w:sz w:val="20"/>
          <w:szCs w:val="20"/>
          <w:lang w:val="en-ID"/>
        </w:rPr>
        <w:t>[</w:t>
      </w:r>
      <w:r>
        <w:rPr>
          <w:sz w:val="20"/>
          <w:szCs w:val="20"/>
          <w:lang w:val="en-ID"/>
        </w:rPr>
        <w:t>4</w:t>
      </w:r>
      <w:r w:rsidRPr="008A422D">
        <w:rPr>
          <w:sz w:val="20"/>
          <w:szCs w:val="20"/>
          <w:lang w:val="en-ID"/>
        </w:rPr>
        <w:t>]</w:t>
      </w:r>
      <w:r w:rsidRPr="008A422D">
        <w:rPr>
          <w:sz w:val="20"/>
          <w:szCs w:val="20"/>
        </w:rPr>
        <w:t>.</w:t>
      </w:r>
    </w:p>
    <w:p w:rsidR="008A422D" w:rsidRDefault="008A422D" w:rsidP="008A422D">
      <w:pPr>
        <w:ind w:left="426" w:firstLine="720"/>
        <w:jc w:val="both"/>
        <w:rPr>
          <w:sz w:val="20"/>
          <w:szCs w:val="20"/>
          <w:lang w:val="en-US"/>
        </w:rPr>
      </w:pPr>
      <w:r w:rsidRPr="008A422D">
        <w:rPr>
          <w:sz w:val="20"/>
          <w:szCs w:val="20"/>
        </w:rPr>
        <w:t>Faktor yang kedua mengenai tingkat produktivitas. Hal ini didukung oleh penelitian yang dilakukan di Baitul Maal Wa Tanwil (BMT) yang merupakan salah satu lembaga keuangan koperasi syariah, mengatakan dalam produktivitas yang baik maka secara tidak langsung dapat memenuhi kebutuhan material dan juga kebutuhan spiritual para anggota, sehingga produktivitas dalam anggota BMT berperan penting terhadap kepuasan anggota</w:t>
      </w:r>
      <w:r w:rsidRPr="008A422D">
        <w:rPr>
          <w:sz w:val="20"/>
          <w:szCs w:val="20"/>
          <w:lang w:val="en-ID"/>
        </w:rPr>
        <w:t>[</w:t>
      </w:r>
      <w:r>
        <w:rPr>
          <w:sz w:val="20"/>
          <w:szCs w:val="20"/>
          <w:lang w:val="en-ID"/>
        </w:rPr>
        <w:t>5</w:t>
      </w:r>
      <w:r w:rsidRPr="008A422D">
        <w:rPr>
          <w:sz w:val="20"/>
          <w:szCs w:val="20"/>
          <w:lang w:val="en-ID"/>
        </w:rPr>
        <w:t>]</w:t>
      </w:r>
      <w:r w:rsidRPr="008A422D">
        <w:rPr>
          <w:sz w:val="20"/>
          <w:szCs w:val="20"/>
        </w:rPr>
        <w:t xml:space="preserve">. Namun berbeda dengan </w:t>
      </w:r>
      <w:r w:rsidRPr="008A422D">
        <w:rPr>
          <w:sz w:val="20"/>
          <w:szCs w:val="20"/>
          <w:lang w:val="en-ID"/>
        </w:rPr>
        <w:t>[</w:t>
      </w:r>
      <w:r>
        <w:rPr>
          <w:sz w:val="20"/>
          <w:szCs w:val="20"/>
          <w:lang w:val="en-ID"/>
        </w:rPr>
        <w:t>6</w:t>
      </w:r>
      <w:r w:rsidRPr="008A422D">
        <w:rPr>
          <w:sz w:val="20"/>
          <w:szCs w:val="20"/>
          <w:lang w:val="en-ID"/>
        </w:rPr>
        <w:t>]</w:t>
      </w:r>
      <w:r w:rsidRPr="008A422D">
        <w:rPr>
          <w:sz w:val="20"/>
          <w:szCs w:val="20"/>
        </w:rPr>
        <w:t>hasil penelitian</w:t>
      </w:r>
      <w:r w:rsidR="00A056A9">
        <w:rPr>
          <w:sz w:val="20"/>
          <w:szCs w:val="20"/>
          <w:lang w:val="en-US"/>
        </w:rPr>
        <w:t xml:space="preserve"> yang</w:t>
      </w:r>
      <w:r w:rsidRPr="008A422D">
        <w:rPr>
          <w:sz w:val="20"/>
          <w:szCs w:val="20"/>
        </w:rPr>
        <w:t xml:space="preserve"> tidak berpengaruh terhadap nilai produktivitas hal ini dikarenakan produktivitas anggota koperasi di Kota Medan masih dibawah standart sehingga nilai dari penelitian tidak berpengaruh signifikan. Terkait dengan koperasi produktivitas disini dimaksudkan dalam kemampuan managemen koperasi dalam menghasilkan barang atau jasa dari berbagai sumber daya atau faktor produksi yang digunakan untuk meningkatkan tingkat kepuasan anggotanya. Seperti penyediaan kelengkapan  bahan makanan pokok yang dijual sesuai dengan kualitas dan kuantitas anggotannya. </w:t>
      </w:r>
    </w:p>
    <w:p w:rsidR="008A422D" w:rsidRDefault="008A422D" w:rsidP="008A422D">
      <w:pPr>
        <w:ind w:left="426" w:firstLine="720"/>
        <w:jc w:val="both"/>
        <w:rPr>
          <w:sz w:val="20"/>
          <w:szCs w:val="20"/>
          <w:lang w:val="en-US"/>
        </w:rPr>
      </w:pPr>
      <w:r w:rsidRPr="008A422D">
        <w:rPr>
          <w:sz w:val="20"/>
          <w:szCs w:val="20"/>
        </w:rPr>
        <w:t>Faktor yang ketiga yakni tentang kualitas pelayanan. Hal ini didukung oleh penelitian bahwa dengan peningkatan kualitas pelayanan kepada anggota merupakan suatu kunci untuk mempertahankan kepuasan anggota agar tidak berpindah ke koperasi lainnya. Salah satu upaya untuk menciptakan, mempertahankan, dan meningkatkan hubungan yang lebih baik dengan anggota sebagai pelanggan adalah dengan cara memberikan pelayanan yang berkualitas secara konsisten dan lebih baik, menurut penelitian lainnya yaitu bahwa kualitas pelayanan atau pelayanan jasa berpengaruh signifikan artinya meningkatnya kualitas pelayanan jasa maka semaki</w:t>
      </w:r>
      <w:r w:rsidR="00BB5D6F">
        <w:rPr>
          <w:sz w:val="20"/>
          <w:szCs w:val="20"/>
        </w:rPr>
        <w:t>n meningkatnya kepuasan anggota</w:t>
      </w:r>
      <w:r w:rsidRPr="008A422D">
        <w:rPr>
          <w:sz w:val="20"/>
          <w:szCs w:val="20"/>
        </w:rPr>
        <w:t xml:space="preserve">. </w:t>
      </w:r>
    </w:p>
    <w:p w:rsidR="00C07826" w:rsidRPr="008A422D" w:rsidRDefault="008A422D" w:rsidP="008A422D">
      <w:pPr>
        <w:ind w:left="426" w:firstLine="720"/>
        <w:jc w:val="both"/>
        <w:rPr>
          <w:sz w:val="20"/>
          <w:szCs w:val="20"/>
        </w:rPr>
      </w:pPr>
      <w:r w:rsidRPr="008A422D">
        <w:rPr>
          <w:sz w:val="20"/>
          <w:szCs w:val="20"/>
        </w:rPr>
        <w:t>Berdasarkan uraian tersebut, penulis hendak mengadakan penilitian pada koperasi “ECCINDO” di PT. Ecco Indonesia untuk mengetahui apakah kompensasi, produktivitas dan kualitas pelayanan terhadap kepuasaan anggota koperasi karyawan PT. Ecco Indonesia. Oleh karena itu peneliti memilih judul “Pengaruh Kompensasi, Produktivitas, dan Kualitas Pelayanan terhadap kepuasan anggota koperasi ECCINDO”</w:t>
      </w:r>
    </w:p>
    <w:p w:rsidR="00953F53" w:rsidRPr="006C7A28" w:rsidRDefault="00953F53">
      <w:pPr>
        <w:pStyle w:val="Heading1"/>
        <w:tabs>
          <w:tab w:val="left" w:pos="0"/>
        </w:tabs>
        <w:rPr>
          <w:sz w:val="24"/>
        </w:rPr>
      </w:pPr>
      <w:r w:rsidRPr="006C7A28">
        <w:rPr>
          <w:sz w:val="24"/>
        </w:rPr>
        <w:t xml:space="preserve">II. </w:t>
      </w:r>
      <w:r w:rsidR="00C01B0D">
        <w:rPr>
          <w:sz w:val="24"/>
          <w:lang w:val="en-ID"/>
        </w:rPr>
        <w:t>Metode</w:t>
      </w:r>
    </w:p>
    <w:p w:rsidR="00D9095C" w:rsidRPr="00D9095C" w:rsidRDefault="00225D11" w:rsidP="008E41CB">
      <w:pPr>
        <w:pStyle w:val="Body"/>
        <w:numPr>
          <w:ilvl w:val="0"/>
          <w:numId w:val="4"/>
        </w:numPr>
        <w:ind w:left="284" w:hanging="284"/>
        <w:rPr>
          <w:b/>
          <w:bCs/>
        </w:rPr>
      </w:pPr>
      <w:r w:rsidRPr="00297C71">
        <w:rPr>
          <w:b/>
          <w:bCs/>
        </w:rPr>
        <w:t>Lokasi Penelitian</w:t>
      </w:r>
    </w:p>
    <w:p w:rsidR="00BC38DD" w:rsidRPr="008A422D" w:rsidRDefault="008A422D" w:rsidP="00BC38DD">
      <w:pPr>
        <w:ind w:firstLine="284"/>
        <w:jc w:val="both"/>
        <w:rPr>
          <w:sz w:val="20"/>
          <w:szCs w:val="20"/>
        </w:rPr>
      </w:pPr>
      <w:r w:rsidRPr="008A422D">
        <w:rPr>
          <w:sz w:val="20"/>
          <w:szCs w:val="20"/>
          <w:lang w:val="en-GB"/>
        </w:rPr>
        <w:t>Penelitian ini dilakukan di KOPKAR (Koperasi Karyawan) Eccindo yang terletak di Komplek PT. Ecco Indonesia, Tenggulungan Jaya, Kecamatan Candi, Kabupaten Sidoarjo, Provinsi Jawa Timur. KOPKAR ( Koperasi Karyawan) Eccindo dimana yang menjadi anggota dari koperasi ini adalah karyawan dari PT. Ecco ndonesia.Koperasi ini melakukan beberbagai macam pelayanan seperti peminjaman uang, modal ataupun tabungan.</w:t>
      </w:r>
    </w:p>
    <w:p w:rsidR="00BC38DD" w:rsidRPr="00BC38DD" w:rsidRDefault="00225D11" w:rsidP="008E41CB">
      <w:pPr>
        <w:pStyle w:val="Body"/>
        <w:numPr>
          <w:ilvl w:val="0"/>
          <w:numId w:val="4"/>
        </w:numPr>
        <w:ind w:left="284" w:hanging="284"/>
        <w:rPr>
          <w:b/>
          <w:bCs/>
        </w:rPr>
      </w:pPr>
      <w:r w:rsidRPr="00297C71">
        <w:rPr>
          <w:b/>
          <w:bCs/>
        </w:rPr>
        <w:t>Populasi dan Sam</w:t>
      </w:r>
      <w:r w:rsidR="00297C71" w:rsidRPr="00297C71">
        <w:rPr>
          <w:b/>
          <w:bCs/>
        </w:rPr>
        <w:t>pel</w:t>
      </w:r>
    </w:p>
    <w:p w:rsidR="00620897" w:rsidRPr="00620897" w:rsidRDefault="00620897" w:rsidP="00C45C07">
      <w:pPr>
        <w:ind w:firstLine="284"/>
        <w:jc w:val="both"/>
        <w:rPr>
          <w:i/>
          <w:sz w:val="20"/>
          <w:szCs w:val="20"/>
          <w:lang w:val="en-US"/>
        </w:rPr>
      </w:pPr>
      <w:r w:rsidRPr="00620897">
        <w:rPr>
          <w:sz w:val="20"/>
          <w:szCs w:val="20"/>
        </w:rPr>
        <w:t xml:space="preserve">Populasi suatu wilayah generalisasi yang terdiri dari objek atau subjek yang mempuanyai kualitas dan karakteristik tertentu yang ditetapkan oleh peneliti untuk dipelajari dan kemudian ditarik kesimpulannya </w:t>
      </w:r>
      <w:r w:rsidRPr="00620897">
        <w:rPr>
          <w:sz w:val="20"/>
          <w:szCs w:val="20"/>
          <w:lang w:val="en-ID"/>
        </w:rPr>
        <w:t xml:space="preserve"> [</w:t>
      </w:r>
      <w:r w:rsidR="00BB5D6F">
        <w:rPr>
          <w:sz w:val="20"/>
          <w:szCs w:val="20"/>
          <w:lang w:val="en-ID"/>
        </w:rPr>
        <w:t>7</w:t>
      </w:r>
      <w:r w:rsidRPr="00620897">
        <w:rPr>
          <w:sz w:val="20"/>
          <w:szCs w:val="20"/>
          <w:lang w:val="en-ID"/>
        </w:rPr>
        <w:t>]</w:t>
      </w:r>
      <w:r w:rsidRPr="00620897">
        <w:rPr>
          <w:sz w:val="20"/>
          <w:szCs w:val="20"/>
        </w:rPr>
        <w:t xml:space="preserve">. Populasi dalam penelitian ini adalah anggota koperasi Eccindo. Dalam melakukan proses pengumpulan data dengan melakukan observasi penelitian. Hal ini mendukung data pada kuisioner. Populasi dalam penelitian ini pada tahun 2021 yaitu anggota koperasi Eccindo sebanyak 300 anggota yang memiliki jabatan di PT. Ecco Indonesia setelah dihitung dengan menggunakan </w:t>
      </w:r>
      <w:r w:rsidRPr="00620897">
        <w:rPr>
          <w:i/>
          <w:sz w:val="20"/>
          <w:szCs w:val="20"/>
        </w:rPr>
        <w:t>purposive sampling.</w:t>
      </w:r>
    </w:p>
    <w:p w:rsidR="00620897" w:rsidRPr="00620897" w:rsidRDefault="00620897" w:rsidP="00C45C07">
      <w:pPr>
        <w:ind w:firstLine="284"/>
        <w:jc w:val="both"/>
        <w:rPr>
          <w:sz w:val="20"/>
          <w:szCs w:val="20"/>
          <w:lang w:val="en-US"/>
        </w:rPr>
      </w:pPr>
      <w:r w:rsidRPr="00620897">
        <w:rPr>
          <w:sz w:val="20"/>
          <w:szCs w:val="20"/>
        </w:rPr>
        <w:t xml:space="preserve">Sampel dalam penelitian ini menggunakan </w:t>
      </w:r>
      <w:r w:rsidRPr="00620897">
        <w:rPr>
          <w:i/>
          <w:sz w:val="20"/>
          <w:szCs w:val="20"/>
        </w:rPr>
        <w:t>purposive sampling</w:t>
      </w:r>
      <w:r w:rsidRPr="00620897">
        <w:rPr>
          <w:sz w:val="20"/>
          <w:szCs w:val="20"/>
        </w:rPr>
        <w:t xml:space="preserve">. </w:t>
      </w:r>
      <w:r w:rsidRPr="00620897">
        <w:rPr>
          <w:i/>
          <w:sz w:val="20"/>
          <w:szCs w:val="20"/>
        </w:rPr>
        <w:t xml:space="preserve">Purposive </w:t>
      </w:r>
      <w:r w:rsidRPr="00620897">
        <w:rPr>
          <w:sz w:val="20"/>
          <w:szCs w:val="20"/>
        </w:rPr>
        <w:t>teknik penentuan sampel berdasarkan kriteria khusus, yaitu orang-orang yang dianggap ahli</w:t>
      </w:r>
      <w:r w:rsidR="00A056A9">
        <w:rPr>
          <w:sz w:val="20"/>
          <w:szCs w:val="20"/>
          <w:lang w:val="en-US"/>
        </w:rPr>
        <w:t xml:space="preserve"> [</w:t>
      </w:r>
      <w:r w:rsidR="00BB5D6F">
        <w:rPr>
          <w:sz w:val="20"/>
          <w:szCs w:val="20"/>
          <w:lang w:val="en-ID"/>
        </w:rPr>
        <w:t>8</w:t>
      </w:r>
      <w:r w:rsidRPr="00620897">
        <w:rPr>
          <w:sz w:val="20"/>
          <w:szCs w:val="20"/>
          <w:lang w:val="en-ID"/>
        </w:rPr>
        <w:t>]</w:t>
      </w:r>
      <w:r w:rsidRPr="00620897">
        <w:rPr>
          <w:sz w:val="20"/>
          <w:szCs w:val="20"/>
        </w:rPr>
        <w:t>.</w:t>
      </w:r>
    </w:p>
    <w:p w:rsidR="00620897" w:rsidRPr="00620897" w:rsidRDefault="00620897" w:rsidP="00620897">
      <w:pPr>
        <w:tabs>
          <w:tab w:val="left" w:pos="630"/>
          <w:tab w:val="left" w:pos="993"/>
          <w:tab w:val="left" w:pos="1276"/>
        </w:tabs>
        <w:spacing w:line="480" w:lineRule="auto"/>
        <w:jc w:val="both"/>
        <w:rPr>
          <w:sz w:val="20"/>
          <w:szCs w:val="20"/>
        </w:rPr>
      </w:pPr>
      <w:r w:rsidRPr="00620897">
        <w:rPr>
          <w:sz w:val="20"/>
          <w:szCs w:val="20"/>
        </w:rPr>
        <w:t>Berdasarkan populasi yang telah dihitung maka ukuran sampel dari Slovin, yaitu dengan rumus :</w:t>
      </w:r>
    </w:p>
    <w:tbl>
      <w:tblPr>
        <w:tblW w:w="2711" w:type="dxa"/>
        <w:tblInd w:w="1933" w:type="dxa"/>
        <w:tblLook w:val="04A0"/>
      </w:tblPr>
      <w:tblGrid>
        <w:gridCol w:w="960"/>
        <w:gridCol w:w="352"/>
        <w:gridCol w:w="1399"/>
      </w:tblGrid>
      <w:tr w:rsidR="00620897" w:rsidRPr="00620897" w:rsidTr="00BB5138">
        <w:trPr>
          <w:trHeight w:val="312"/>
        </w:trPr>
        <w:tc>
          <w:tcPr>
            <w:tcW w:w="960" w:type="dxa"/>
            <w:vMerge w:val="restart"/>
            <w:tcBorders>
              <w:top w:val="nil"/>
              <w:left w:val="nil"/>
              <w:bottom w:val="nil"/>
              <w:right w:val="nil"/>
            </w:tcBorders>
            <w:shd w:val="clear" w:color="auto" w:fill="auto"/>
            <w:noWrap/>
            <w:vAlign w:val="center"/>
            <w:hideMark/>
          </w:tcPr>
          <w:p w:rsidR="00620897" w:rsidRPr="00620897" w:rsidRDefault="00620897" w:rsidP="00BB5138">
            <w:pPr>
              <w:jc w:val="center"/>
              <w:rPr>
                <w:i/>
                <w:iCs/>
                <w:color w:val="000000"/>
                <w:sz w:val="20"/>
                <w:szCs w:val="20"/>
              </w:rPr>
            </w:pPr>
            <w:r w:rsidRPr="00620897">
              <w:rPr>
                <w:i/>
                <w:iCs/>
                <w:color w:val="000000"/>
                <w:sz w:val="20"/>
                <w:szCs w:val="20"/>
              </w:rPr>
              <w:t>n</w:t>
            </w:r>
          </w:p>
        </w:tc>
        <w:tc>
          <w:tcPr>
            <w:tcW w:w="352" w:type="dxa"/>
            <w:vMerge w:val="restart"/>
            <w:tcBorders>
              <w:top w:val="nil"/>
              <w:left w:val="nil"/>
              <w:bottom w:val="nil"/>
              <w:right w:val="nil"/>
            </w:tcBorders>
            <w:shd w:val="clear" w:color="auto" w:fill="auto"/>
            <w:noWrap/>
            <w:vAlign w:val="center"/>
            <w:hideMark/>
          </w:tcPr>
          <w:p w:rsidR="00620897" w:rsidRPr="00620897" w:rsidRDefault="00620897" w:rsidP="00BB5138">
            <w:pPr>
              <w:jc w:val="center"/>
              <w:rPr>
                <w:color w:val="000000"/>
                <w:sz w:val="20"/>
                <w:szCs w:val="20"/>
              </w:rPr>
            </w:pPr>
            <w:r w:rsidRPr="00620897">
              <w:rPr>
                <w:color w:val="000000"/>
                <w:sz w:val="20"/>
                <w:szCs w:val="20"/>
              </w:rPr>
              <w:t>=</w:t>
            </w:r>
          </w:p>
        </w:tc>
        <w:tc>
          <w:tcPr>
            <w:tcW w:w="1399" w:type="dxa"/>
            <w:tcBorders>
              <w:top w:val="nil"/>
              <w:left w:val="nil"/>
              <w:bottom w:val="single" w:sz="4" w:space="0" w:color="auto"/>
              <w:right w:val="nil"/>
            </w:tcBorders>
            <w:shd w:val="clear" w:color="auto" w:fill="auto"/>
            <w:noWrap/>
            <w:vAlign w:val="bottom"/>
            <w:hideMark/>
          </w:tcPr>
          <w:p w:rsidR="00620897" w:rsidRPr="00620897" w:rsidRDefault="00620897" w:rsidP="00BB5138">
            <w:pPr>
              <w:jc w:val="center"/>
              <w:rPr>
                <w:color w:val="000000"/>
                <w:sz w:val="20"/>
                <w:szCs w:val="20"/>
              </w:rPr>
            </w:pPr>
            <w:r w:rsidRPr="00620897">
              <w:rPr>
                <w:color w:val="000000"/>
                <w:sz w:val="20"/>
                <w:szCs w:val="20"/>
              </w:rPr>
              <w:t>N</w:t>
            </w:r>
          </w:p>
        </w:tc>
      </w:tr>
      <w:tr w:rsidR="00620897" w:rsidRPr="00620897" w:rsidTr="00BB5138">
        <w:trPr>
          <w:trHeight w:val="312"/>
        </w:trPr>
        <w:tc>
          <w:tcPr>
            <w:tcW w:w="960" w:type="dxa"/>
            <w:vMerge/>
            <w:tcBorders>
              <w:top w:val="nil"/>
              <w:left w:val="nil"/>
              <w:bottom w:val="nil"/>
              <w:right w:val="nil"/>
            </w:tcBorders>
            <w:vAlign w:val="center"/>
            <w:hideMark/>
          </w:tcPr>
          <w:p w:rsidR="00620897" w:rsidRPr="00620897" w:rsidRDefault="00620897" w:rsidP="00BB5138">
            <w:pPr>
              <w:rPr>
                <w:i/>
                <w:iCs/>
                <w:color w:val="000000"/>
                <w:sz w:val="20"/>
                <w:szCs w:val="20"/>
              </w:rPr>
            </w:pPr>
          </w:p>
        </w:tc>
        <w:tc>
          <w:tcPr>
            <w:tcW w:w="352" w:type="dxa"/>
            <w:vMerge/>
            <w:tcBorders>
              <w:top w:val="nil"/>
              <w:left w:val="nil"/>
              <w:bottom w:val="nil"/>
              <w:right w:val="nil"/>
            </w:tcBorders>
            <w:vAlign w:val="center"/>
            <w:hideMark/>
          </w:tcPr>
          <w:p w:rsidR="00620897" w:rsidRPr="00620897" w:rsidRDefault="00620897" w:rsidP="00BB5138">
            <w:pPr>
              <w:rPr>
                <w:color w:val="000000"/>
                <w:sz w:val="20"/>
                <w:szCs w:val="20"/>
              </w:rPr>
            </w:pPr>
          </w:p>
        </w:tc>
        <w:tc>
          <w:tcPr>
            <w:tcW w:w="1399" w:type="dxa"/>
            <w:tcBorders>
              <w:top w:val="nil"/>
              <w:left w:val="nil"/>
              <w:bottom w:val="nil"/>
              <w:right w:val="nil"/>
            </w:tcBorders>
            <w:shd w:val="clear" w:color="auto" w:fill="auto"/>
            <w:noWrap/>
            <w:vAlign w:val="bottom"/>
            <w:hideMark/>
          </w:tcPr>
          <w:p w:rsidR="00620897" w:rsidRPr="00620897" w:rsidRDefault="00620897" w:rsidP="00BB5138">
            <w:pPr>
              <w:jc w:val="center"/>
              <w:rPr>
                <w:color w:val="000000"/>
                <w:sz w:val="20"/>
                <w:szCs w:val="20"/>
              </w:rPr>
            </w:pPr>
            <w:r w:rsidRPr="00620897">
              <w:rPr>
                <w:color w:val="000000"/>
                <w:sz w:val="20"/>
                <w:szCs w:val="20"/>
              </w:rPr>
              <w:t>N.</w:t>
            </w:r>
            <w:r w:rsidRPr="00620897">
              <w:rPr>
                <w:i/>
                <w:iCs/>
                <w:color w:val="000000"/>
                <w:sz w:val="20"/>
                <w:szCs w:val="20"/>
              </w:rPr>
              <w:t>d</w:t>
            </w:r>
            <w:r w:rsidRPr="00620897">
              <w:rPr>
                <w:i/>
                <w:iCs/>
                <w:color w:val="000000"/>
                <w:sz w:val="20"/>
                <w:szCs w:val="20"/>
                <w:vertAlign w:val="superscript"/>
              </w:rPr>
              <w:t>2</w:t>
            </w:r>
            <w:r w:rsidRPr="00620897">
              <w:rPr>
                <w:i/>
                <w:iCs/>
                <w:color w:val="000000"/>
                <w:sz w:val="20"/>
                <w:szCs w:val="20"/>
              </w:rPr>
              <w:t xml:space="preserve"> + </w:t>
            </w:r>
            <w:r w:rsidRPr="00620897">
              <w:rPr>
                <w:color w:val="000000"/>
                <w:sz w:val="20"/>
                <w:szCs w:val="20"/>
              </w:rPr>
              <w:t>1</w:t>
            </w:r>
          </w:p>
        </w:tc>
      </w:tr>
      <w:tr w:rsidR="00620897" w:rsidRPr="00620897" w:rsidTr="00BB5138">
        <w:trPr>
          <w:trHeight w:val="312"/>
        </w:trPr>
        <w:tc>
          <w:tcPr>
            <w:tcW w:w="960" w:type="dxa"/>
            <w:tcBorders>
              <w:top w:val="nil"/>
              <w:left w:val="nil"/>
              <w:bottom w:val="nil"/>
              <w:right w:val="nil"/>
            </w:tcBorders>
            <w:vAlign w:val="center"/>
            <w:hideMark/>
          </w:tcPr>
          <w:p w:rsidR="00620897" w:rsidRPr="00620897" w:rsidRDefault="00620897" w:rsidP="00BB5138">
            <w:pPr>
              <w:rPr>
                <w:iCs/>
                <w:color w:val="000000"/>
                <w:sz w:val="20"/>
                <w:szCs w:val="20"/>
              </w:rPr>
            </w:pPr>
          </w:p>
        </w:tc>
        <w:tc>
          <w:tcPr>
            <w:tcW w:w="352" w:type="dxa"/>
            <w:tcBorders>
              <w:top w:val="nil"/>
              <w:left w:val="nil"/>
              <w:bottom w:val="nil"/>
              <w:right w:val="nil"/>
            </w:tcBorders>
            <w:vAlign w:val="center"/>
            <w:hideMark/>
          </w:tcPr>
          <w:p w:rsidR="00620897" w:rsidRPr="00620897" w:rsidRDefault="00620897" w:rsidP="00BB5138">
            <w:pPr>
              <w:rPr>
                <w:color w:val="000000"/>
                <w:sz w:val="20"/>
                <w:szCs w:val="20"/>
              </w:rPr>
            </w:pPr>
          </w:p>
        </w:tc>
        <w:tc>
          <w:tcPr>
            <w:tcW w:w="1399" w:type="dxa"/>
            <w:tcBorders>
              <w:top w:val="nil"/>
              <w:left w:val="nil"/>
              <w:bottom w:val="nil"/>
              <w:right w:val="nil"/>
            </w:tcBorders>
            <w:shd w:val="clear" w:color="auto" w:fill="auto"/>
            <w:noWrap/>
            <w:vAlign w:val="bottom"/>
            <w:hideMark/>
          </w:tcPr>
          <w:p w:rsidR="00620897" w:rsidRPr="00620897" w:rsidRDefault="00620897" w:rsidP="00BB5138">
            <w:pPr>
              <w:jc w:val="center"/>
              <w:rPr>
                <w:color w:val="000000"/>
                <w:sz w:val="20"/>
                <w:szCs w:val="20"/>
              </w:rPr>
            </w:pPr>
          </w:p>
        </w:tc>
      </w:tr>
    </w:tbl>
    <w:p w:rsidR="00620897" w:rsidRDefault="00620897" w:rsidP="00620897">
      <w:pPr>
        <w:tabs>
          <w:tab w:val="left" w:pos="426"/>
          <w:tab w:val="left" w:pos="630"/>
        </w:tabs>
        <w:spacing w:before="240" w:after="120"/>
        <w:jc w:val="both"/>
        <w:rPr>
          <w:sz w:val="20"/>
          <w:szCs w:val="20"/>
          <w:lang w:val="en-US"/>
        </w:rPr>
      </w:pPr>
    </w:p>
    <w:p w:rsidR="00620897" w:rsidRDefault="00620897" w:rsidP="00620897">
      <w:pPr>
        <w:tabs>
          <w:tab w:val="left" w:pos="426"/>
          <w:tab w:val="left" w:pos="630"/>
        </w:tabs>
        <w:jc w:val="both"/>
        <w:rPr>
          <w:sz w:val="20"/>
          <w:szCs w:val="20"/>
          <w:lang w:val="en-US"/>
        </w:rPr>
      </w:pPr>
      <w:r w:rsidRPr="00620897">
        <w:rPr>
          <w:sz w:val="20"/>
          <w:szCs w:val="20"/>
        </w:rPr>
        <w:t>Keterangan :</w:t>
      </w:r>
      <w:r>
        <w:rPr>
          <w:sz w:val="20"/>
          <w:szCs w:val="20"/>
          <w:lang w:val="en-US"/>
        </w:rPr>
        <w:br/>
      </w:r>
      <w:r w:rsidRPr="00620897">
        <w:rPr>
          <w:sz w:val="20"/>
          <w:szCs w:val="20"/>
        </w:rPr>
        <w:t>n = jumlah sampel</w:t>
      </w:r>
    </w:p>
    <w:p w:rsidR="00620897" w:rsidRPr="00620897" w:rsidRDefault="00620897" w:rsidP="00620897">
      <w:pPr>
        <w:tabs>
          <w:tab w:val="left" w:pos="426"/>
          <w:tab w:val="left" w:pos="630"/>
        </w:tabs>
        <w:jc w:val="both"/>
        <w:rPr>
          <w:sz w:val="20"/>
          <w:szCs w:val="20"/>
          <w:lang w:val="en-US"/>
        </w:rPr>
      </w:pPr>
      <w:r w:rsidRPr="00620897">
        <w:rPr>
          <w:sz w:val="20"/>
          <w:szCs w:val="20"/>
        </w:rPr>
        <w:t>N = jumlah populasi = 300 anggota</w:t>
      </w:r>
    </w:p>
    <w:p w:rsidR="00620897" w:rsidRPr="00620897" w:rsidRDefault="00620897" w:rsidP="00620897">
      <w:pPr>
        <w:jc w:val="both"/>
        <w:rPr>
          <w:sz w:val="20"/>
          <w:szCs w:val="20"/>
          <w:lang w:val="en-US"/>
        </w:rPr>
      </w:pPr>
      <w:r w:rsidRPr="00620897">
        <w:rPr>
          <w:sz w:val="20"/>
          <w:szCs w:val="20"/>
        </w:rPr>
        <w:t>D = presisi (ditetapkan 10% atau 0,1</w:t>
      </w:r>
      <w:r w:rsidRPr="00620897">
        <w:rPr>
          <w:sz w:val="20"/>
          <w:szCs w:val="20"/>
          <w:vertAlign w:val="superscript"/>
        </w:rPr>
        <w:t>2</w:t>
      </w:r>
      <w:r w:rsidRPr="00620897">
        <w:rPr>
          <w:sz w:val="20"/>
          <w:szCs w:val="20"/>
        </w:rPr>
        <w:t xml:space="preserve"> menjadi 100% atau 0,01)</w:t>
      </w:r>
    </w:p>
    <w:p w:rsidR="00932CDA" w:rsidRPr="00C533BD" w:rsidRDefault="00620897" w:rsidP="00C533BD">
      <w:pPr>
        <w:jc w:val="both"/>
        <w:rPr>
          <w:i/>
          <w:sz w:val="20"/>
          <w:szCs w:val="20"/>
          <w:lang w:val="en-US"/>
        </w:rPr>
      </w:pPr>
      <w:r w:rsidRPr="00620897">
        <w:rPr>
          <w:sz w:val="20"/>
          <w:szCs w:val="20"/>
        </w:rPr>
        <w:t>Berdasarkan rumus diatas, dari populasi sebanyak 300 dihasilkan sampel sebanyak 75 anggota.</w:t>
      </w:r>
      <w:r w:rsidR="00713A1B">
        <w:rPr>
          <w:sz w:val="20"/>
          <w:szCs w:val="20"/>
          <w:lang w:val="en-US"/>
        </w:rPr>
        <w:t xml:space="preserve"> Apabila terdapat hasil des</w:t>
      </w:r>
      <w:r w:rsidR="00545F1B">
        <w:rPr>
          <w:sz w:val="20"/>
          <w:szCs w:val="20"/>
          <w:lang w:val="en-US"/>
        </w:rPr>
        <w:t xml:space="preserve">imal maka harus dibulatkan dengan menambah menjadi 1 angka </w:t>
      </w:r>
      <w:r w:rsidR="00545F1B" w:rsidRPr="00620897">
        <w:rPr>
          <w:sz w:val="20"/>
          <w:szCs w:val="20"/>
          <w:lang w:val="en-ID"/>
        </w:rPr>
        <w:t>[</w:t>
      </w:r>
      <w:r w:rsidR="00545F1B">
        <w:rPr>
          <w:sz w:val="20"/>
          <w:szCs w:val="20"/>
          <w:lang w:val="en-ID"/>
        </w:rPr>
        <w:t>9</w:t>
      </w:r>
      <w:r w:rsidR="00545F1B" w:rsidRPr="00620897">
        <w:rPr>
          <w:sz w:val="20"/>
          <w:szCs w:val="20"/>
          <w:lang w:val="en-ID"/>
        </w:rPr>
        <w:t>]</w:t>
      </w:r>
      <w:r w:rsidR="00545F1B">
        <w:rPr>
          <w:sz w:val="20"/>
          <w:szCs w:val="20"/>
          <w:lang w:val="en-ID"/>
        </w:rPr>
        <w:t>.</w:t>
      </w:r>
    </w:p>
    <w:p w:rsidR="00E962D6" w:rsidRPr="00E962D6" w:rsidRDefault="00297C71" w:rsidP="008E41CB">
      <w:pPr>
        <w:pStyle w:val="Body"/>
        <w:numPr>
          <w:ilvl w:val="0"/>
          <w:numId w:val="4"/>
        </w:numPr>
        <w:ind w:left="284" w:hanging="284"/>
        <w:rPr>
          <w:b/>
          <w:bCs/>
        </w:rPr>
      </w:pPr>
      <w:r w:rsidRPr="00297C71">
        <w:rPr>
          <w:b/>
          <w:bCs/>
        </w:rPr>
        <w:lastRenderedPageBreak/>
        <w:t>Jenis dan Sumber Data</w:t>
      </w:r>
    </w:p>
    <w:p w:rsidR="00C45C07" w:rsidRPr="00BB5138" w:rsidRDefault="00BB5138" w:rsidP="00AB431B">
      <w:pPr>
        <w:pStyle w:val="Body"/>
        <w:ind w:firstLine="284"/>
        <w:rPr>
          <w:lang w:val="en-US"/>
        </w:rPr>
      </w:pPr>
      <w:r w:rsidRPr="00BB5138">
        <w:rPr>
          <w:lang w:val="en-US"/>
        </w:rPr>
        <w:t>Dalam penelitian ini jenis d</w:t>
      </w:r>
      <w:r w:rsidRPr="00BB5138">
        <w:t>ata yang berupa angka dimana data dapat dihitung dan berkaitan dengan masalah yang diteliti sesuai dengan metode yang akan digunakan dalam penelitian ini, berupa kuisioner data anggota koperasi Eccindo.</w:t>
      </w:r>
      <w:r w:rsidRPr="00BB5138">
        <w:rPr>
          <w:lang w:val="en-US"/>
        </w:rPr>
        <w:t xml:space="preserve"> Sumber data yang digunakan dalam penelitian ini</w:t>
      </w:r>
      <w:r w:rsidRPr="00BB5138">
        <w:t xml:space="preserve"> </w:t>
      </w:r>
      <w:r w:rsidRPr="00BB5138">
        <w:rPr>
          <w:lang w:val="en-US"/>
        </w:rPr>
        <w:t>d</w:t>
      </w:r>
      <w:r w:rsidRPr="00BB5138">
        <w:t>ata primer yaitu daya yang diperoleh langsung dari lapangan</w:t>
      </w:r>
      <w:r w:rsidR="00C533BD">
        <w:rPr>
          <w:lang w:val="en-US"/>
        </w:rPr>
        <w:t xml:space="preserve"> </w:t>
      </w:r>
      <w:r w:rsidR="00C533BD" w:rsidRPr="00620897">
        <w:rPr>
          <w:lang w:val="en-ID"/>
        </w:rPr>
        <w:t>[</w:t>
      </w:r>
      <w:r w:rsidR="00C533BD">
        <w:rPr>
          <w:lang w:val="en-ID"/>
        </w:rPr>
        <w:t>10]</w:t>
      </w:r>
      <w:r w:rsidRPr="00BB5138">
        <w:t>.</w:t>
      </w:r>
      <w:r w:rsidR="00C533BD">
        <w:rPr>
          <w:lang w:val="en-US"/>
        </w:rPr>
        <w:t xml:space="preserve"> </w:t>
      </w:r>
      <w:r w:rsidRPr="00BB5138">
        <w:t>Data primer pada penelitian ini diperoleh dengan menyebarkan kuisioner pada anggota koperasi Eccindo.</w:t>
      </w:r>
    </w:p>
    <w:p w:rsidR="00AB431B" w:rsidRPr="00AB431B" w:rsidRDefault="00297C71" w:rsidP="008E41CB">
      <w:pPr>
        <w:pStyle w:val="Body"/>
        <w:numPr>
          <w:ilvl w:val="0"/>
          <w:numId w:val="4"/>
        </w:numPr>
        <w:ind w:left="284" w:hanging="284"/>
        <w:rPr>
          <w:b/>
          <w:bCs/>
        </w:rPr>
      </w:pPr>
      <w:r w:rsidRPr="00297C71">
        <w:rPr>
          <w:b/>
          <w:bCs/>
        </w:rPr>
        <w:t>Teknik Pengumpulan Data</w:t>
      </w:r>
    </w:p>
    <w:p w:rsidR="0089697F" w:rsidRPr="00BB5138" w:rsidRDefault="00AB431B" w:rsidP="00AB431B">
      <w:pPr>
        <w:pStyle w:val="Body"/>
        <w:ind w:firstLine="284"/>
        <w:rPr>
          <w:b/>
          <w:bCs/>
        </w:rPr>
      </w:pPr>
      <w:r w:rsidRPr="00BB5138">
        <w:t xml:space="preserve">Teknik pengumpulan data yang digunakan dalam penelitian ini adalah metode </w:t>
      </w:r>
      <w:r w:rsidR="00BB5138" w:rsidRPr="00BB5138">
        <w:rPr>
          <w:lang w:val="en-US"/>
        </w:rPr>
        <w:t>kuisioner</w:t>
      </w:r>
      <w:r w:rsidRPr="00BB5138">
        <w:t xml:space="preserve">. </w:t>
      </w:r>
      <w:r w:rsidR="00387E3B">
        <w:rPr>
          <w:lang w:val="en-US"/>
        </w:rPr>
        <w:t>K</w:t>
      </w:r>
      <w:r w:rsidR="00EA0E7B">
        <w:rPr>
          <w:lang w:val="en-US"/>
        </w:rPr>
        <w:t>uesioner merupakan teknik pengumpulan data yang dilakukan dengan cara member seperangkat pertanyaan atau pernyataan tertulis kepada responden</w:t>
      </w:r>
      <w:r w:rsidR="00EA0E7B" w:rsidRPr="00620897">
        <w:rPr>
          <w:lang w:val="en-ID"/>
        </w:rPr>
        <w:t>[</w:t>
      </w:r>
      <w:r w:rsidR="00EA0E7B">
        <w:rPr>
          <w:lang w:val="en-ID"/>
        </w:rPr>
        <w:t xml:space="preserve">11]. </w:t>
      </w:r>
      <w:r w:rsidR="00BB5138" w:rsidRPr="00BB5138">
        <w:t xml:space="preserve">Penyebaran kuisioner dalam penelitian ini dilakukan dengan membagi secara online dengan menggunakan </w:t>
      </w:r>
      <w:r w:rsidR="00BB5138" w:rsidRPr="00BB5138">
        <w:rPr>
          <w:i/>
        </w:rPr>
        <w:t xml:space="preserve">google form. </w:t>
      </w:r>
      <w:r w:rsidR="00BB5138" w:rsidRPr="00BB5138">
        <w:t>Hal ini dikarenakan kondisi masih pandemi sehingga mencegah untuk bertatapan langsung.</w:t>
      </w:r>
    </w:p>
    <w:p w:rsidR="00B42593" w:rsidRPr="00C533BD" w:rsidRDefault="00297C71" w:rsidP="008E41CB">
      <w:pPr>
        <w:pStyle w:val="Body"/>
        <w:numPr>
          <w:ilvl w:val="0"/>
          <w:numId w:val="4"/>
        </w:numPr>
        <w:ind w:left="284" w:hanging="284"/>
        <w:rPr>
          <w:b/>
          <w:bCs/>
        </w:rPr>
      </w:pPr>
      <w:r w:rsidRPr="00297C71">
        <w:rPr>
          <w:b/>
          <w:bCs/>
        </w:rPr>
        <w:t>Kerangka Konseptual</w:t>
      </w:r>
    </w:p>
    <w:p w:rsidR="00C533BD" w:rsidRPr="00EA0E7B" w:rsidRDefault="00C533BD" w:rsidP="00C533BD">
      <w:pPr>
        <w:pStyle w:val="Body"/>
        <w:rPr>
          <w:bCs/>
          <w:lang w:val="en-US"/>
        </w:rPr>
      </w:pPr>
    </w:p>
    <w:p w:rsidR="00C533BD" w:rsidRDefault="00C533BD" w:rsidP="00C533BD">
      <w:pPr>
        <w:pStyle w:val="Body"/>
        <w:rPr>
          <w:b/>
          <w:bCs/>
          <w:lang w:val="en-US"/>
        </w:rPr>
      </w:pPr>
    </w:p>
    <w:p w:rsidR="00B42593" w:rsidRDefault="00BB5138" w:rsidP="00567D02">
      <w:pPr>
        <w:pStyle w:val="ListParagraph"/>
        <w:jc w:val="center"/>
        <w:rPr>
          <w:b/>
          <w:bCs/>
          <w:sz w:val="20"/>
          <w:szCs w:val="20"/>
          <w:lang w:val="en-ID"/>
        </w:rPr>
      </w:pPr>
      <w:r>
        <w:rPr>
          <w:b/>
          <w:bCs/>
          <w:noProof/>
          <w:sz w:val="20"/>
          <w:szCs w:val="20"/>
          <w:lang w:val="en-US" w:eastAsia="en-US"/>
        </w:rPr>
        <w:drawing>
          <wp:inline distT="0" distB="0" distL="0" distR="0">
            <wp:extent cx="2564130" cy="182118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l="30557" t="33811" r="26329" b="17213"/>
                    <a:stretch>
                      <a:fillRect/>
                    </a:stretch>
                  </pic:blipFill>
                  <pic:spPr bwMode="auto">
                    <a:xfrm>
                      <a:off x="0" y="0"/>
                      <a:ext cx="2564130" cy="1821180"/>
                    </a:xfrm>
                    <a:prstGeom prst="rect">
                      <a:avLst/>
                    </a:prstGeom>
                    <a:noFill/>
                    <a:ln w="9525">
                      <a:noFill/>
                      <a:miter lim="800000"/>
                      <a:headEnd/>
                      <a:tailEnd/>
                    </a:ln>
                  </pic:spPr>
                </pic:pic>
              </a:graphicData>
            </a:graphic>
          </wp:inline>
        </w:drawing>
      </w:r>
    </w:p>
    <w:p w:rsidR="00B42593" w:rsidRDefault="00567D02" w:rsidP="00B42593">
      <w:pPr>
        <w:pStyle w:val="ListParagraph"/>
        <w:jc w:val="center"/>
        <w:rPr>
          <w:sz w:val="20"/>
          <w:szCs w:val="20"/>
          <w:lang w:val="en-ID"/>
        </w:rPr>
      </w:pPr>
      <w:r w:rsidRPr="00567D02">
        <w:rPr>
          <w:b/>
          <w:bCs/>
          <w:sz w:val="20"/>
          <w:szCs w:val="20"/>
        </w:rPr>
        <w:t>Gambar 1</w:t>
      </w:r>
      <w:r w:rsidRPr="00567D02">
        <w:rPr>
          <w:sz w:val="20"/>
          <w:szCs w:val="20"/>
        </w:rPr>
        <w:t>. Kerangka Konseptual</w:t>
      </w:r>
    </w:p>
    <w:p w:rsidR="00B42593" w:rsidRPr="00B42593" w:rsidRDefault="00B42593" w:rsidP="00B42593">
      <w:pPr>
        <w:pStyle w:val="ListParagraph"/>
        <w:jc w:val="center"/>
        <w:rPr>
          <w:lang w:val="en-ID"/>
        </w:rPr>
      </w:pPr>
    </w:p>
    <w:p w:rsidR="0089697F" w:rsidRPr="00EA0E7B" w:rsidRDefault="00297C71" w:rsidP="008E41CB">
      <w:pPr>
        <w:pStyle w:val="Body"/>
        <w:numPr>
          <w:ilvl w:val="0"/>
          <w:numId w:val="4"/>
        </w:numPr>
        <w:ind w:left="284" w:hanging="284"/>
        <w:rPr>
          <w:b/>
          <w:bCs/>
        </w:rPr>
      </w:pPr>
      <w:r w:rsidRPr="00297C71">
        <w:rPr>
          <w:b/>
          <w:bCs/>
        </w:rPr>
        <w:t>Hipotesis</w:t>
      </w:r>
    </w:p>
    <w:p w:rsidR="004B7E4C" w:rsidRPr="00EA0E7B" w:rsidRDefault="00EA0E7B" w:rsidP="00EA0E7B">
      <w:pPr>
        <w:pStyle w:val="Body"/>
        <w:ind w:firstLine="284"/>
        <w:rPr>
          <w:iCs/>
          <w:lang w:val="en-US"/>
        </w:rPr>
      </w:pPr>
      <w:r>
        <w:rPr>
          <w:lang w:val="en-US"/>
        </w:rPr>
        <w:t xml:space="preserve">Hipotesis merupakan asumsi atau dugaan mengenai sesuatu hal yang dibuat untuk menjelaskan hal yang sering dituntut melakukan pengecekkan </w:t>
      </w:r>
      <w:r w:rsidRPr="00620897">
        <w:rPr>
          <w:lang w:val="en-ID"/>
        </w:rPr>
        <w:t>[</w:t>
      </w:r>
      <w:r>
        <w:rPr>
          <w:lang w:val="en-ID"/>
        </w:rPr>
        <w:t>1</w:t>
      </w:r>
      <w:r w:rsidR="00147F71">
        <w:rPr>
          <w:lang w:val="en-ID"/>
        </w:rPr>
        <w:t>2</w:t>
      </w:r>
      <w:r>
        <w:rPr>
          <w:lang w:val="en-ID"/>
        </w:rPr>
        <w:t>].</w:t>
      </w:r>
      <w:r>
        <w:rPr>
          <w:iCs/>
          <w:lang w:val="en-US"/>
        </w:rPr>
        <w:t xml:space="preserve"> </w:t>
      </w:r>
      <w:r w:rsidR="0089697F" w:rsidRPr="0089697F">
        <w:t>Berdasarkan rumusan masalah dan pokok permasalahan diatas, maka dapat ditentukan hipotesis sebagai berikut :</w:t>
      </w:r>
    </w:p>
    <w:p w:rsidR="008D589C" w:rsidRPr="00BB5138" w:rsidRDefault="00BB5138" w:rsidP="008E41CB">
      <w:pPr>
        <w:pStyle w:val="ListParagraph"/>
        <w:numPr>
          <w:ilvl w:val="0"/>
          <w:numId w:val="6"/>
        </w:numPr>
        <w:ind w:left="426"/>
        <w:jc w:val="both"/>
        <w:rPr>
          <w:sz w:val="20"/>
          <w:szCs w:val="20"/>
        </w:rPr>
      </w:pPr>
      <w:r w:rsidRPr="00BB5138">
        <w:rPr>
          <w:sz w:val="20"/>
          <w:szCs w:val="20"/>
        </w:rPr>
        <w:t>Kompensasi berpengaruh signifikan terhadap kepuasan anggota Koperasi Eccindo</w:t>
      </w:r>
    </w:p>
    <w:p w:rsidR="008D589C" w:rsidRPr="00BB5138" w:rsidRDefault="00BB5138" w:rsidP="008E41CB">
      <w:pPr>
        <w:pStyle w:val="ListParagraph"/>
        <w:numPr>
          <w:ilvl w:val="0"/>
          <w:numId w:val="6"/>
        </w:numPr>
        <w:ind w:left="426"/>
        <w:jc w:val="both"/>
        <w:rPr>
          <w:sz w:val="20"/>
          <w:szCs w:val="20"/>
        </w:rPr>
      </w:pPr>
      <w:r w:rsidRPr="00BB5138">
        <w:rPr>
          <w:sz w:val="20"/>
          <w:szCs w:val="20"/>
        </w:rPr>
        <w:t>Produktivitas berpengaruh siginifikan terhadap kepuasan anggota Koperasi Eccindo</w:t>
      </w:r>
    </w:p>
    <w:p w:rsidR="008D589C" w:rsidRPr="00BB5138" w:rsidRDefault="00BB5138" w:rsidP="008E41CB">
      <w:pPr>
        <w:pStyle w:val="ListParagraph"/>
        <w:numPr>
          <w:ilvl w:val="0"/>
          <w:numId w:val="6"/>
        </w:numPr>
        <w:ind w:left="426"/>
        <w:jc w:val="both"/>
        <w:rPr>
          <w:sz w:val="20"/>
          <w:szCs w:val="20"/>
        </w:rPr>
      </w:pPr>
      <w:r w:rsidRPr="00BB5138">
        <w:rPr>
          <w:sz w:val="20"/>
          <w:szCs w:val="20"/>
        </w:rPr>
        <w:t>Kualitas Pelayanan berpengaruh signifikan terhadap kepuasan anggota Koperasi Eccindo</w:t>
      </w:r>
    </w:p>
    <w:p w:rsidR="008D589C" w:rsidRPr="008D589C" w:rsidRDefault="00BB5138" w:rsidP="008E41CB">
      <w:pPr>
        <w:pStyle w:val="ListParagraph"/>
        <w:numPr>
          <w:ilvl w:val="0"/>
          <w:numId w:val="6"/>
        </w:numPr>
        <w:ind w:left="426"/>
        <w:jc w:val="both"/>
        <w:rPr>
          <w:sz w:val="20"/>
          <w:szCs w:val="20"/>
        </w:rPr>
      </w:pPr>
      <w:r w:rsidRPr="00BB5138">
        <w:rPr>
          <w:sz w:val="20"/>
          <w:szCs w:val="20"/>
        </w:rPr>
        <w:t>Kompensasi, Produktivitas dan Kualitas Pelayanan berpengaruh simultan terhadap kepuasan anggota Koperasi Eccindo</w:t>
      </w:r>
      <w:r w:rsidR="008D589C">
        <w:rPr>
          <w:sz w:val="20"/>
          <w:szCs w:val="20"/>
          <w:lang w:val="en-ID"/>
        </w:rPr>
        <w:t xml:space="preserve"> </w:t>
      </w:r>
    </w:p>
    <w:p w:rsidR="00953F53" w:rsidRPr="006C7A28" w:rsidRDefault="00953F53">
      <w:pPr>
        <w:pStyle w:val="Heading1"/>
        <w:tabs>
          <w:tab w:val="left" w:pos="0"/>
        </w:tabs>
        <w:rPr>
          <w:sz w:val="24"/>
        </w:rPr>
      </w:pPr>
      <w:r w:rsidRPr="006C7A28">
        <w:rPr>
          <w:sz w:val="24"/>
        </w:rPr>
        <w:t xml:space="preserve">III. </w:t>
      </w:r>
      <w:r w:rsidR="00C01B0D">
        <w:rPr>
          <w:sz w:val="24"/>
          <w:lang w:val="en-ID"/>
        </w:rPr>
        <w:t>Hasil</w:t>
      </w:r>
      <w:r w:rsidR="00ED390C">
        <w:rPr>
          <w:sz w:val="24"/>
          <w:lang w:val="en-ID"/>
        </w:rPr>
        <w:t xml:space="preserve"> </w:t>
      </w:r>
      <w:r w:rsidR="00C01B0D">
        <w:rPr>
          <w:sz w:val="24"/>
          <w:lang w:val="en-ID"/>
        </w:rPr>
        <w:t>dan</w:t>
      </w:r>
      <w:r w:rsidR="00ED390C">
        <w:rPr>
          <w:sz w:val="24"/>
          <w:lang w:val="en-ID"/>
        </w:rPr>
        <w:t xml:space="preserve"> </w:t>
      </w:r>
      <w:r w:rsidR="00C01B0D">
        <w:rPr>
          <w:sz w:val="24"/>
          <w:lang w:val="en-ID"/>
        </w:rPr>
        <w:t>Pembahasan</w:t>
      </w:r>
    </w:p>
    <w:p w:rsidR="006C7A28" w:rsidRDefault="00CA244F" w:rsidP="008E41CB">
      <w:pPr>
        <w:pStyle w:val="ListParagraph"/>
        <w:numPr>
          <w:ilvl w:val="0"/>
          <w:numId w:val="3"/>
        </w:numPr>
        <w:ind w:left="426"/>
        <w:rPr>
          <w:b/>
          <w:sz w:val="20"/>
          <w:lang w:val="en-ID"/>
        </w:rPr>
      </w:pPr>
      <w:r>
        <w:rPr>
          <w:b/>
          <w:sz w:val="20"/>
        </w:rPr>
        <w:t>Analisis Data</w:t>
      </w:r>
    </w:p>
    <w:p w:rsidR="00F23DCC" w:rsidRPr="00F23DCC" w:rsidRDefault="00F23DCC" w:rsidP="008E41CB">
      <w:pPr>
        <w:pStyle w:val="ListParagraph"/>
        <w:numPr>
          <w:ilvl w:val="0"/>
          <w:numId w:val="5"/>
        </w:numPr>
        <w:suppressAutoHyphens w:val="0"/>
        <w:spacing w:after="200"/>
        <w:jc w:val="both"/>
        <w:rPr>
          <w:b/>
          <w:sz w:val="20"/>
          <w:szCs w:val="20"/>
        </w:rPr>
      </w:pPr>
      <w:r>
        <w:rPr>
          <w:b/>
          <w:sz w:val="20"/>
          <w:szCs w:val="20"/>
          <w:lang w:val="en-ID"/>
        </w:rPr>
        <w:t>Uji</w:t>
      </w:r>
      <w:r w:rsidR="00BB5138">
        <w:rPr>
          <w:b/>
          <w:sz w:val="20"/>
          <w:szCs w:val="20"/>
          <w:lang w:val="en-ID"/>
        </w:rPr>
        <w:t xml:space="preserve"> </w:t>
      </w:r>
      <w:r>
        <w:rPr>
          <w:b/>
          <w:sz w:val="20"/>
          <w:szCs w:val="20"/>
          <w:lang w:val="en-ID"/>
        </w:rPr>
        <w:t>Asumsi</w:t>
      </w:r>
      <w:r w:rsidR="00BB5138">
        <w:rPr>
          <w:b/>
          <w:sz w:val="20"/>
          <w:szCs w:val="20"/>
          <w:lang w:val="en-ID"/>
        </w:rPr>
        <w:t xml:space="preserve"> </w:t>
      </w:r>
      <w:r>
        <w:rPr>
          <w:b/>
          <w:sz w:val="20"/>
          <w:szCs w:val="20"/>
          <w:lang w:val="en-ID"/>
        </w:rPr>
        <w:t>Klasik</w:t>
      </w:r>
    </w:p>
    <w:p w:rsidR="00254AB2" w:rsidRPr="00254AB2" w:rsidRDefault="00F23DCC" w:rsidP="008E41CB">
      <w:pPr>
        <w:pStyle w:val="ListParagraph"/>
        <w:numPr>
          <w:ilvl w:val="1"/>
          <w:numId w:val="3"/>
        </w:numPr>
        <w:suppressAutoHyphens w:val="0"/>
        <w:spacing w:after="200"/>
        <w:ind w:left="1134"/>
        <w:jc w:val="both"/>
        <w:rPr>
          <w:sz w:val="20"/>
          <w:szCs w:val="20"/>
        </w:rPr>
      </w:pPr>
      <w:r w:rsidRPr="00F23DCC">
        <w:rPr>
          <w:sz w:val="20"/>
          <w:szCs w:val="20"/>
          <w:lang w:val="en-ID"/>
        </w:rPr>
        <w:t>Uji</w:t>
      </w:r>
      <w:r w:rsidR="005F7989">
        <w:rPr>
          <w:sz w:val="20"/>
          <w:szCs w:val="20"/>
          <w:lang w:val="en-ID"/>
        </w:rPr>
        <w:t xml:space="preserve"> </w:t>
      </w:r>
      <w:r w:rsidRPr="00F23DCC">
        <w:rPr>
          <w:sz w:val="20"/>
          <w:szCs w:val="20"/>
          <w:lang w:val="en-ID"/>
        </w:rPr>
        <w:t>N</w:t>
      </w:r>
      <w:r w:rsidR="007C47A1">
        <w:rPr>
          <w:sz w:val="20"/>
          <w:szCs w:val="20"/>
          <w:lang w:val="en-ID"/>
        </w:rPr>
        <w:t>ormalitas</w:t>
      </w:r>
    </w:p>
    <w:p w:rsidR="00254AB2" w:rsidRPr="00BB5138" w:rsidRDefault="00BB5138" w:rsidP="00254AB2">
      <w:pPr>
        <w:pStyle w:val="ListParagraph"/>
        <w:suppressAutoHyphens w:val="0"/>
        <w:spacing w:after="200"/>
        <w:ind w:left="1134" w:firstLine="426"/>
        <w:jc w:val="both"/>
        <w:rPr>
          <w:sz w:val="20"/>
          <w:szCs w:val="20"/>
          <w:lang w:val="en-ID"/>
        </w:rPr>
      </w:pPr>
      <w:r w:rsidRPr="00BB5138">
        <w:rPr>
          <w:sz w:val="20"/>
          <w:szCs w:val="20"/>
        </w:rPr>
        <w:t>Uji normalitas bertujuan untuk mengetahui apakah dalam model regresi, variabel pengganggu atau residual memiliki distribusi norma</w:t>
      </w:r>
      <w:r w:rsidR="00C533BD">
        <w:rPr>
          <w:sz w:val="20"/>
          <w:szCs w:val="20"/>
          <w:lang w:val="en-US"/>
        </w:rPr>
        <w:t xml:space="preserve"> </w:t>
      </w:r>
      <w:r w:rsidR="00545F1B" w:rsidRPr="00620897">
        <w:rPr>
          <w:sz w:val="20"/>
          <w:szCs w:val="20"/>
          <w:lang w:val="en-ID"/>
        </w:rPr>
        <w:t>[</w:t>
      </w:r>
      <w:r w:rsidR="00EA0E7B">
        <w:rPr>
          <w:sz w:val="20"/>
          <w:szCs w:val="20"/>
          <w:lang w:val="en-ID"/>
        </w:rPr>
        <w:t>1</w:t>
      </w:r>
      <w:r w:rsidR="00147F71">
        <w:rPr>
          <w:sz w:val="20"/>
          <w:szCs w:val="20"/>
          <w:lang w:val="en-ID"/>
        </w:rPr>
        <w:t>3</w:t>
      </w:r>
      <w:r w:rsidR="00545F1B" w:rsidRPr="00620897">
        <w:rPr>
          <w:sz w:val="20"/>
          <w:szCs w:val="20"/>
          <w:lang w:val="en-ID"/>
        </w:rPr>
        <w:t>]</w:t>
      </w:r>
      <w:r w:rsidRPr="00BB5138">
        <w:rPr>
          <w:sz w:val="20"/>
          <w:szCs w:val="20"/>
        </w:rPr>
        <w:t xml:space="preserve">. Uji normalitas pada penelitian ini menggunakan 2 (dua) cara yaitu dengan menggunakan </w:t>
      </w:r>
      <w:r w:rsidRPr="00BB5138">
        <w:rPr>
          <w:i/>
          <w:sz w:val="20"/>
          <w:szCs w:val="20"/>
        </w:rPr>
        <w:t xml:space="preserve">one sample K-S </w:t>
      </w:r>
      <w:r w:rsidRPr="00BB5138">
        <w:rPr>
          <w:sz w:val="20"/>
          <w:szCs w:val="20"/>
        </w:rPr>
        <w:t>dan uji Normal P-Plot. Hasil uji normalitas dapat dilihat pada tabel dan gambar dibawah ini :</w:t>
      </w:r>
    </w:p>
    <w:p w:rsidR="00387E3B" w:rsidRDefault="00387E3B" w:rsidP="005F7989">
      <w:pPr>
        <w:ind w:left="2160"/>
        <w:rPr>
          <w:b/>
          <w:sz w:val="20"/>
          <w:szCs w:val="20"/>
          <w:lang w:val="en-ID"/>
        </w:rPr>
      </w:pPr>
    </w:p>
    <w:p w:rsidR="00387E3B" w:rsidRDefault="00387E3B" w:rsidP="005F7989">
      <w:pPr>
        <w:ind w:left="2160"/>
        <w:rPr>
          <w:b/>
          <w:sz w:val="20"/>
          <w:szCs w:val="20"/>
          <w:lang w:val="en-ID"/>
        </w:rPr>
      </w:pPr>
    </w:p>
    <w:p w:rsidR="00387E3B" w:rsidRDefault="00387E3B" w:rsidP="005F7989">
      <w:pPr>
        <w:ind w:left="2160"/>
        <w:rPr>
          <w:b/>
          <w:sz w:val="20"/>
          <w:szCs w:val="20"/>
          <w:lang w:val="en-ID"/>
        </w:rPr>
      </w:pPr>
    </w:p>
    <w:p w:rsidR="00387E3B" w:rsidRDefault="00387E3B" w:rsidP="005F7989">
      <w:pPr>
        <w:ind w:left="2160"/>
        <w:rPr>
          <w:b/>
          <w:sz w:val="20"/>
          <w:szCs w:val="20"/>
          <w:lang w:val="en-ID"/>
        </w:rPr>
      </w:pPr>
    </w:p>
    <w:p w:rsidR="00387E3B" w:rsidRDefault="00387E3B" w:rsidP="005F7989">
      <w:pPr>
        <w:ind w:left="2160"/>
        <w:rPr>
          <w:b/>
          <w:sz w:val="20"/>
          <w:szCs w:val="20"/>
          <w:lang w:val="en-ID"/>
        </w:rPr>
      </w:pPr>
    </w:p>
    <w:p w:rsidR="00387E3B" w:rsidRDefault="00387E3B" w:rsidP="005F7989">
      <w:pPr>
        <w:ind w:left="2160"/>
        <w:rPr>
          <w:b/>
          <w:sz w:val="20"/>
          <w:szCs w:val="20"/>
          <w:lang w:val="en-ID"/>
        </w:rPr>
      </w:pPr>
    </w:p>
    <w:p w:rsidR="00387E3B" w:rsidRDefault="00387E3B" w:rsidP="005F7989">
      <w:pPr>
        <w:ind w:left="2160"/>
        <w:rPr>
          <w:b/>
          <w:sz w:val="20"/>
          <w:szCs w:val="20"/>
          <w:lang w:val="en-ID"/>
        </w:rPr>
      </w:pPr>
    </w:p>
    <w:p w:rsidR="00387E3B" w:rsidRDefault="00387E3B" w:rsidP="005F7989">
      <w:pPr>
        <w:ind w:left="2160"/>
        <w:rPr>
          <w:b/>
          <w:sz w:val="20"/>
          <w:szCs w:val="20"/>
          <w:lang w:val="en-ID"/>
        </w:rPr>
      </w:pPr>
    </w:p>
    <w:p w:rsidR="00A446CF" w:rsidRPr="005F7989" w:rsidRDefault="00BB5138" w:rsidP="005F7989">
      <w:pPr>
        <w:ind w:left="2160"/>
        <w:rPr>
          <w:sz w:val="20"/>
          <w:szCs w:val="20"/>
          <w:lang w:val="en-ID"/>
        </w:rPr>
      </w:pPr>
      <w:r w:rsidRPr="005F7989">
        <w:rPr>
          <w:b/>
          <w:sz w:val="20"/>
          <w:szCs w:val="20"/>
          <w:lang w:val="en-ID"/>
        </w:rPr>
        <w:lastRenderedPageBreak/>
        <w:t xml:space="preserve">Tabel </w:t>
      </w:r>
      <w:r w:rsidR="00503544" w:rsidRPr="005F7989">
        <w:rPr>
          <w:b/>
          <w:sz w:val="20"/>
          <w:szCs w:val="20"/>
          <w:lang w:val="en-ID"/>
        </w:rPr>
        <w:t>3.</w:t>
      </w:r>
      <w:r w:rsidRPr="005F7989">
        <w:rPr>
          <w:b/>
          <w:sz w:val="20"/>
          <w:szCs w:val="20"/>
          <w:lang w:val="en-ID"/>
        </w:rPr>
        <w:t>1</w:t>
      </w:r>
      <w:r w:rsidR="00545F1B">
        <w:rPr>
          <w:b/>
          <w:sz w:val="20"/>
          <w:szCs w:val="20"/>
          <w:lang w:val="en-ID"/>
        </w:rPr>
        <w:t xml:space="preserve"> </w:t>
      </w:r>
      <w:r w:rsidR="007C47A1" w:rsidRPr="005F7989">
        <w:rPr>
          <w:sz w:val="20"/>
          <w:szCs w:val="20"/>
          <w:lang w:val="en-ID"/>
        </w:rPr>
        <w:t>Hasil</w:t>
      </w:r>
      <w:r w:rsidRPr="005F7989">
        <w:rPr>
          <w:sz w:val="20"/>
          <w:szCs w:val="20"/>
          <w:lang w:val="en-ID"/>
        </w:rPr>
        <w:t xml:space="preserve"> </w:t>
      </w:r>
      <w:r w:rsidR="007C47A1" w:rsidRPr="005F7989">
        <w:rPr>
          <w:sz w:val="20"/>
          <w:szCs w:val="20"/>
          <w:lang w:val="en-ID"/>
        </w:rPr>
        <w:t>Pengujian</w:t>
      </w:r>
      <w:r w:rsidRPr="005F7989">
        <w:rPr>
          <w:sz w:val="20"/>
          <w:szCs w:val="20"/>
          <w:lang w:val="en-ID"/>
        </w:rPr>
        <w:t xml:space="preserve"> </w:t>
      </w:r>
      <w:r w:rsidR="0068631B" w:rsidRPr="005F7989">
        <w:rPr>
          <w:sz w:val="20"/>
          <w:szCs w:val="20"/>
          <w:lang w:val="en-ID"/>
        </w:rPr>
        <w:t>Normalitas</w:t>
      </w:r>
      <w:r w:rsidRPr="005F7989">
        <w:rPr>
          <w:sz w:val="20"/>
          <w:szCs w:val="20"/>
          <w:lang w:val="en-ID"/>
        </w:rPr>
        <w:t xml:space="preserve"> One Sample K-S</w:t>
      </w:r>
    </w:p>
    <w:tbl>
      <w:tblPr>
        <w:tblW w:w="0" w:type="auto"/>
        <w:tblInd w:w="1924" w:type="dxa"/>
        <w:tblLayout w:type="fixed"/>
        <w:tblCellMar>
          <w:left w:w="0" w:type="dxa"/>
          <w:right w:w="0" w:type="dxa"/>
        </w:tblCellMar>
        <w:tblLook w:val="01E0"/>
      </w:tblPr>
      <w:tblGrid>
        <w:gridCol w:w="2498"/>
        <w:gridCol w:w="1836"/>
        <w:gridCol w:w="1473"/>
      </w:tblGrid>
      <w:tr w:rsidR="00DB75FF" w:rsidTr="00DB75FF">
        <w:trPr>
          <w:trHeight w:val="460"/>
        </w:trPr>
        <w:tc>
          <w:tcPr>
            <w:tcW w:w="2498" w:type="dxa"/>
            <w:tcBorders>
              <w:top w:val="single" w:sz="8" w:space="0" w:color="000000"/>
              <w:bottom w:val="single" w:sz="8" w:space="0" w:color="000000"/>
            </w:tcBorders>
          </w:tcPr>
          <w:p w:rsidR="00DB75FF" w:rsidRDefault="00DB75FF" w:rsidP="00DB75FF">
            <w:pPr>
              <w:pStyle w:val="TableParagraph"/>
              <w:spacing w:before="113" w:line="240" w:lineRule="auto"/>
              <w:ind w:left="98" w:right="263"/>
              <w:jc w:val="center"/>
              <w:rPr>
                <w:b/>
                <w:sz w:val="20"/>
              </w:rPr>
            </w:pPr>
            <w:r>
              <w:rPr>
                <w:b/>
                <w:sz w:val="20"/>
              </w:rPr>
              <w:t>Data</w:t>
            </w:r>
          </w:p>
        </w:tc>
        <w:tc>
          <w:tcPr>
            <w:tcW w:w="1836" w:type="dxa"/>
            <w:tcBorders>
              <w:top w:val="single" w:sz="8" w:space="0" w:color="000000"/>
              <w:bottom w:val="single" w:sz="8" w:space="0" w:color="000000"/>
            </w:tcBorders>
          </w:tcPr>
          <w:p w:rsidR="00DB75FF" w:rsidRDefault="00DB75FF" w:rsidP="00DB75FF">
            <w:pPr>
              <w:pStyle w:val="TableParagraph"/>
              <w:spacing w:line="230" w:lineRule="exact"/>
              <w:ind w:left="532" w:right="291" w:hanging="250"/>
              <w:rPr>
                <w:b/>
                <w:sz w:val="20"/>
              </w:rPr>
            </w:pPr>
            <w:r>
              <w:rPr>
                <w:b/>
                <w:spacing w:val="-1"/>
                <w:sz w:val="20"/>
              </w:rPr>
              <w:t>Unstandarized</w:t>
            </w:r>
            <w:r>
              <w:rPr>
                <w:b/>
                <w:spacing w:val="-47"/>
                <w:sz w:val="20"/>
              </w:rPr>
              <w:t xml:space="preserve"> </w:t>
            </w:r>
            <w:r>
              <w:rPr>
                <w:b/>
                <w:sz w:val="20"/>
              </w:rPr>
              <w:t>Residual</w:t>
            </w:r>
          </w:p>
        </w:tc>
        <w:tc>
          <w:tcPr>
            <w:tcW w:w="1473" w:type="dxa"/>
            <w:tcBorders>
              <w:top w:val="single" w:sz="8" w:space="0" w:color="000000"/>
              <w:bottom w:val="single" w:sz="8" w:space="0" w:color="000000"/>
            </w:tcBorders>
          </w:tcPr>
          <w:p w:rsidR="00DB75FF" w:rsidRDefault="00DB75FF" w:rsidP="00DB75FF">
            <w:pPr>
              <w:pStyle w:val="TableParagraph"/>
              <w:spacing w:before="113" w:line="240" w:lineRule="auto"/>
              <w:ind w:left="302"/>
              <w:rPr>
                <w:b/>
                <w:sz w:val="20"/>
              </w:rPr>
            </w:pPr>
            <w:r>
              <w:rPr>
                <w:b/>
                <w:sz w:val="20"/>
              </w:rPr>
              <w:t>Keterangan</w:t>
            </w:r>
          </w:p>
        </w:tc>
      </w:tr>
      <w:tr w:rsidR="00DB75FF" w:rsidTr="00DB75FF">
        <w:trPr>
          <w:trHeight w:val="227"/>
        </w:trPr>
        <w:tc>
          <w:tcPr>
            <w:tcW w:w="2498" w:type="dxa"/>
            <w:tcBorders>
              <w:top w:val="single" w:sz="8" w:space="0" w:color="000000"/>
            </w:tcBorders>
          </w:tcPr>
          <w:p w:rsidR="00DB75FF" w:rsidRDefault="00DB75FF" w:rsidP="00DB75FF">
            <w:pPr>
              <w:pStyle w:val="TableParagraph"/>
              <w:spacing w:line="208" w:lineRule="exact"/>
              <w:ind w:left="98" w:right="264"/>
              <w:jc w:val="center"/>
              <w:rPr>
                <w:i/>
                <w:sz w:val="20"/>
              </w:rPr>
            </w:pPr>
            <w:r>
              <w:rPr>
                <w:i/>
                <w:sz w:val="20"/>
              </w:rPr>
              <w:t>Kolmogorov-smirnov</w:t>
            </w:r>
            <w:r>
              <w:rPr>
                <w:i/>
                <w:spacing w:val="1"/>
                <w:sz w:val="20"/>
              </w:rPr>
              <w:t xml:space="preserve"> </w:t>
            </w:r>
            <w:r>
              <w:rPr>
                <w:i/>
                <w:sz w:val="20"/>
              </w:rPr>
              <w:t>Test</w:t>
            </w:r>
          </w:p>
        </w:tc>
        <w:tc>
          <w:tcPr>
            <w:tcW w:w="1836" w:type="dxa"/>
            <w:tcBorders>
              <w:top w:val="single" w:sz="8" w:space="0" w:color="000000"/>
            </w:tcBorders>
          </w:tcPr>
          <w:p w:rsidR="00DB75FF" w:rsidRDefault="00DB75FF" w:rsidP="00DB75FF">
            <w:pPr>
              <w:pStyle w:val="TableParagraph"/>
              <w:spacing w:line="208" w:lineRule="exact"/>
              <w:ind w:left="663" w:right="682"/>
              <w:jc w:val="center"/>
              <w:rPr>
                <w:sz w:val="20"/>
              </w:rPr>
            </w:pPr>
            <w:r>
              <w:rPr>
                <w:sz w:val="20"/>
              </w:rPr>
              <w:t>1,070</w:t>
            </w:r>
          </w:p>
        </w:tc>
        <w:tc>
          <w:tcPr>
            <w:tcW w:w="1473" w:type="dxa"/>
            <w:vMerge w:val="restart"/>
            <w:tcBorders>
              <w:top w:val="single" w:sz="8" w:space="0" w:color="000000"/>
              <w:bottom w:val="single" w:sz="8" w:space="0" w:color="000000"/>
            </w:tcBorders>
          </w:tcPr>
          <w:p w:rsidR="00DB75FF" w:rsidRDefault="00DB75FF" w:rsidP="00DB75FF">
            <w:pPr>
              <w:pStyle w:val="TableParagraph"/>
              <w:spacing w:before="118" w:line="240" w:lineRule="auto"/>
              <w:ind w:left="502"/>
              <w:rPr>
                <w:sz w:val="20"/>
              </w:rPr>
            </w:pPr>
            <w:r>
              <w:rPr>
                <w:sz w:val="20"/>
              </w:rPr>
              <w:t>Normal</w:t>
            </w:r>
          </w:p>
        </w:tc>
      </w:tr>
      <w:tr w:rsidR="00DB75FF" w:rsidTr="00DB75FF">
        <w:trPr>
          <w:trHeight w:val="222"/>
        </w:trPr>
        <w:tc>
          <w:tcPr>
            <w:tcW w:w="2498" w:type="dxa"/>
            <w:tcBorders>
              <w:bottom w:val="single" w:sz="8" w:space="0" w:color="000000"/>
            </w:tcBorders>
          </w:tcPr>
          <w:p w:rsidR="00DB75FF" w:rsidRDefault="00DB75FF" w:rsidP="00DB75FF">
            <w:pPr>
              <w:pStyle w:val="TableParagraph"/>
              <w:spacing w:line="202" w:lineRule="exact"/>
              <w:ind w:left="98" w:right="263"/>
              <w:jc w:val="center"/>
              <w:rPr>
                <w:i/>
                <w:sz w:val="20"/>
              </w:rPr>
            </w:pPr>
            <w:r>
              <w:rPr>
                <w:i/>
                <w:sz w:val="20"/>
              </w:rPr>
              <w:t>Asymp.Sig.2-tailed</w:t>
            </w:r>
          </w:p>
        </w:tc>
        <w:tc>
          <w:tcPr>
            <w:tcW w:w="1836" w:type="dxa"/>
            <w:tcBorders>
              <w:bottom w:val="single" w:sz="8" w:space="0" w:color="000000"/>
            </w:tcBorders>
          </w:tcPr>
          <w:p w:rsidR="00DB75FF" w:rsidRDefault="00DB75FF" w:rsidP="003C4990">
            <w:pPr>
              <w:pStyle w:val="TableParagraph"/>
              <w:spacing w:line="202" w:lineRule="exact"/>
              <w:ind w:left="663" w:right="682"/>
              <w:jc w:val="center"/>
              <w:rPr>
                <w:sz w:val="20"/>
              </w:rPr>
            </w:pPr>
            <w:r>
              <w:rPr>
                <w:sz w:val="20"/>
              </w:rPr>
              <w:t>0,20</w:t>
            </w:r>
            <w:r w:rsidR="003C4990">
              <w:rPr>
                <w:sz w:val="20"/>
              </w:rPr>
              <w:t>2</w:t>
            </w:r>
          </w:p>
        </w:tc>
        <w:tc>
          <w:tcPr>
            <w:tcW w:w="1473" w:type="dxa"/>
            <w:vMerge/>
            <w:tcBorders>
              <w:top w:val="nil"/>
              <w:bottom w:val="single" w:sz="8" w:space="0" w:color="000000"/>
            </w:tcBorders>
          </w:tcPr>
          <w:p w:rsidR="00DB75FF" w:rsidRDefault="00DB75FF" w:rsidP="00DB75FF">
            <w:pPr>
              <w:rPr>
                <w:sz w:val="2"/>
                <w:szCs w:val="2"/>
              </w:rPr>
            </w:pPr>
          </w:p>
        </w:tc>
      </w:tr>
    </w:tbl>
    <w:p w:rsidR="00254AB2" w:rsidRPr="003C4990" w:rsidRDefault="003C4990" w:rsidP="003C4990">
      <w:pPr>
        <w:ind w:left="840" w:firstLine="720"/>
        <w:rPr>
          <w:sz w:val="20"/>
          <w:szCs w:val="20"/>
          <w:lang w:val="en-ID"/>
        </w:rPr>
      </w:pPr>
      <w:r w:rsidRPr="003C4990">
        <w:rPr>
          <w:sz w:val="20"/>
        </w:rPr>
        <w:t>Sumber</w:t>
      </w:r>
      <w:r w:rsidRPr="003C4990">
        <w:rPr>
          <w:spacing w:val="-3"/>
          <w:sz w:val="20"/>
        </w:rPr>
        <w:t xml:space="preserve"> </w:t>
      </w:r>
      <w:r w:rsidRPr="003C4990">
        <w:rPr>
          <w:sz w:val="20"/>
        </w:rPr>
        <w:t>:</w:t>
      </w:r>
      <w:r w:rsidRPr="003C4990">
        <w:rPr>
          <w:spacing w:val="-1"/>
          <w:sz w:val="20"/>
        </w:rPr>
        <w:t xml:space="preserve"> </w:t>
      </w:r>
      <w:r w:rsidRPr="003C4990">
        <w:rPr>
          <w:i/>
          <w:sz w:val="20"/>
        </w:rPr>
        <w:t>Lampiran</w:t>
      </w:r>
      <w:r w:rsidRPr="003C4990">
        <w:rPr>
          <w:i/>
          <w:spacing w:val="-1"/>
          <w:sz w:val="20"/>
        </w:rPr>
        <w:t xml:space="preserve"> </w:t>
      </w:r>
      <w:r w:rsidRPr="003C4990">
        <w:rPr>
          <w:i/>
          <w:sz w:val="20"/>
        </w:rPr>
        <w:t>Output SPSS</w:t>
      </w:r>
      <w:r w:rsidRPr="003C4990">
        <w:rPr>
          <w:i/>
          <w:spacing w:val="-1"/>
          <w:sz w:val="20"/>
        </w:rPr>
        <w:t xml:space="preserve"> </w:t>
      </w:r>
      <w:r w:rsidRPr="003C4990">
        <w:rPr>
          <w:i/>
          <w:sz w:val="20"/>
        </w:rPr>
        <w:t>Uji</w:t>
      </w:r>
      <w:r w:rsidRPr="003C4990">
        <w:rPr>
          <w:i/>
          <w:spacing w:val="-3"/>
          <w:sz w:val="20"/>
        </w:rPr>
        <w:t xml:space="preserve"> </w:t>
      </w:r>
      <w:r w:rsidRPr="003C4990">
        <w:rPr>
          <w:i/>
          <w:sz w:val="20"/>
        </w:rPr>
        <w:t>Asumsi</w:t>
      </w:r>
      <w:r w:rsidRPr="003C4990">
        <w:rPr>
          <w:i/>
          <w:spacing w:val="-1"/>
          <w:sz w:val="20"/>
        </w:rPr>
        <w:t xml:space="preserve"> </w:t>
      </w:r>
      <w:r w:rsidRPr="003C4990">
        <w:rPr>
          <w:i/>
          <w:sz w:val="20"/>
        </w:rPr>
        <w:t>Klasik,</w:t>
      </w:r>
      <w:r w:rsidRPr="003C4990">
        <w:rPr>
          <w:i/>
          <w:spacing w:val="-1"/>
          <w:sz w:val="20"/>
        </w:rPr>
        <w:t xml:space="preserve"> </w:t>
      </w:r>
      <w:r w:rsidRPr="003C4990">
        <w:rPr>
          <w:i/>
          <w:sz w:val="20"/>
        </w:rPr>
        <w:t>data</w:t>
      </w:r>
      <w:r w:rsidRPr="003C4990">
        <w:rPr>
          <w:i/>
          <w:spacing w:val="-1"/>
          <w:sz w:val="20"/>
        </w:rPr>
        <w:t xml:space="preserve"> </w:t>
      </w:r>
      <w:r w:rsidRPr="003C4990">
        <w:rPr>
          <w:i/>
          <w:sz w:val="20"/>
        </w:rPr>
        <w:t>diolah</w:t>
      </w:r>
    </w:p>
    <w:p w:rsidR="003C4990" w:rsidRDefault="003C4990" w:rsidP="00BB5138">
      <w:pPr>
        <w:ind w:left="1134" w:firstLine="426"/>
        <w:jc w:val="both"/>
        <w:rPr>
          <w:sz w:val="20"/>
          <w:szCs w:val="20"/>
          <w:lang w:val="en-US" w:eastAsia="id-ID"/>
        </w:rPr>
      </w:pPr>
    </w:p>
    <w:p w:rsidR="00254AB2" w:rsidRPr="00BB5138" w:rsidRDefault="00BB5138" w:rsidP="00BB5138">
      <w:pPr>
        <w:ind w:left="1134" w:firstLine="426"/>
        <w:jc w:val="both"/>
        <w:rPr>
          <w:sz w:val="20"/>
          <w:szCs w:val="20"/>
          <w:lang w:val="en-ID"/>
        </w:rPr>
      </w:pPr>
      <w:r w:rsidRPr="00BB5138">
        <w:rPr>
          <w:sz w:val="20"/>
          <w:szCs w:val="20"/>
          <w:lang w:eastAsia="id-ID"/>
        </w:rPr>
        <w:t xml:space="preserve">Dari hasil tabel </w:t>
      </w:r>
      <w:r w:rsidRPr="00BB5138">
        <w:rPr>
          <w:sz w:val="20"/>
          <w:szCs w:val="20"/>
          <w:lang w:val="en-US" w:eastAsia="id-ID"/>
        </w:rPr>
        <w:t xml:space="preserve">3.1 </w:t>
      </w:r>
      <w:r w:rsidRPr="00BB5138">
        <w:rPr>
          <w:sz w:val="20"/>
          <w:szCs w:val="20"/>
        </w:rPr>
        <w:t xml:space="preserve">diatas dapat dilihat bahwa hasil dari uji normalitas memiliki tingkat signifikansi </w:t>
      </w:r>
      <w:r w:rsidRPr="00BB5138">
        <w:rPr>
          <w:rFonts w:eastAsia="Calibri"/>
          <w:i/>
          <w:color w:val="000000"/>
          <w:sz w:val="20"/>
          <w:szCs w:val="20"/>
        </w:rPr>
        <w:t xml:space="preserve">Asymp. Sig (2-tailed) </w:t>
      </w:r>
      <w:r w:rsidRPr="00BB5138">
        <w:rPr>
          <w:rFonts w:eastAsia="Calibri"/>
          <w:color w:val="000000"/>
          <w:sz w:val="20"/>
          <w:szCs w:val="20"/>
        </w:rPr>
        <w:t>sebesar 0,202 yang artinya hal tersebut menunjukan bahwa variabel penelitian  berdistribusi secara normal 0,202&gt; 0,05 sehingga dapat dikatakan data tersebut berdistribusi normal, sehingga layak digunakan dalam penelitian ini.</w:t>
      </w:r>
    </w:p>
    <w:p w:rsidR="00C533BD" w:rsidRDefault="00C533BD" w:rsidP="00254AB2">
      <w:pPr>
        <w:ind w:left="1134" w:firstLine="426"/>
        <w:rPr>
          <w:sz w:val="20"/>
          <w:szCs w:val="20"/>
          <w:lang w:val="en-ID"/>
        </w:rPr>
      </w:pPr>
    </w:p>
    <w:p w:rsidR="00C533BD" w:rsidRDefault="00C533BD" w:rsidP="00254AB2">
      <w:pPr>
        <w:ind w:left="1134" w:firstLine="426"/>
        <w:rPr>
          <w:sz w:val="20"/>
          <w:szCs w:val="20"/>
          <w:lang w:val="en-ID"/>
        </w:rPr>
      </w:pPr>
    </w:p>
    <w:p w:rsidR="00254AB2" w:rsidRDefault="00BB5D6F" w:rsidP="00254AB2">
      <w:pPr>
        <w:ind w:left="1134" w:firstLine="426"/>
        <w:rPr>
          <w:sz w:val="20"/>
          <w:szCs w:val="20"/>
          <w:lang w:val="en-ID"/>
        </w:rPr>
      </w:pPr>
      <w:r>
        <w:rPr>
          <w:noProof/>
          <w:sz w:val="20"/>
          <w:szCs w:val="20"/>
          <w:lang w:val="en-US" w:eastAsia="en-US"/>
        </w:rPr>
        <w:drawing>
          <wp:anchor distT="0" distB="0" distL="114300" distR="114300" simplePos="0" relativeHeight="251699712" behindDoc="0" locked="0" layoutInCell="1" allowOverlap="1">
            <wp:simplePos x="0" y="0"/>
            <wp:positionH relativeFrom="margin">
              <wp:posOffset>1953260</wp:posOffset>
            </wp:positionH>
            <wp:positionV relativeFrom="margin">
              <wp:posOffset>1960245</wp:posOffset>
            </wp:positionV>
            <wp:extent cx="2346960" cy="2125980"/>
            <wp:effectExtent l="0" t="0" r="0" b="0"/>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clrChange>
                        <a:clrFrom>
                          <a:srgbClr val="FFFFFF"/>
                        </a:clrFrom>
                        <a:clrTo>
                          <a:srgbClr val="FFFFFF">
                            <a:alpha val="0"/>
                          </a:srgbClr>
                        </a:clrTo>
                      </a:clrChange>
                    </a:blip>
                    <a:srcRect/>
                    <a:stretch>
                      <a:fillRect/>
                    </a:stretch>
                  </pic:blipFill>
                  <pic:spPr bwMode="auto">
                    <a:xfrm>
                      <a:off x="0" y="0"/>
                      <a:ext cx="2346960" cy="2125980"/>
                    </a:xfrm>
                    <a:prstGeom prst="rect">
                      <a:avLst/>
                    </a:prstGeom>
                    <a:noFill/>
                    <a:ln w="9525">
                      <a:noFill/>
                      <a:miter lim="800000"/>
                      <a:headEnd/>
                      <a:tailEnd/>
                    </a:ln>
                  </pic:spPr>
                </pic:pic>
              </a:graphicData>
            </a:graphic>
          </wp:anchor>
        </w:drawing>
      </w:r>
    </w:p>
    <w:p w:rsidR="00254AB2" w:rsidRDefault="00254AB2" w:rsidP="00F20F73">
      <w:pPr>
        <w:ind w:left="1134" w:firstLine="426"/>
        <w:jc w:val="both"/>
        <w:rPr>
          <w:sz w:val="20"/>
          <w:szCs w:val="20"/>
          <w:lang w:val="en-ID"/>
        </w:rPr>
      </w:pPr>
    </w:p>
    <w:p w:rsidR="00BB5138" w:rsidRDefault="00BB5138" w:rsidP="00F20F73">
      <w:pPr>
        <w:ind w:left="1134" w:firstLine="426"/>
        <w:jc w:val="both"/>
        <w:rPr>
          <w:sz w:val="20"/>
          <w:szCs w:val="20"/>
          <w:lang w:val="en-ID"/>
        </w:rPr>
      </w:pPr>
    </w:p>
    <w:p w:rsidR="00BB5138" w:rsidRDefault="00BB5138" w:rsidP="00F20F73">
      <w:pPr>
        <w:ind w:left="1134" w:firstLine="426"/>
        <w:jc w:val="both"/>
        <w:rPr>
          <w:sz w:val="20"/>
          <w:szCs w:val="20"/>
          <w:lang w:val="en-ID"/>
        </w:rPr>
      </w:pPr>
    </w:p>
    <w:p w:rsidR="00BB5138" w:rsidRDefault="00BB5138" w:rsidP="00F20F73">
      <w:pPr>
        <w:ind w:left="1134" w:firstLine="426"/>
        <w:jc w:val="both"/>
        <w:rPr>
          <w:sz w:val="20"/>
          <w:szCs w:val="20"/>
          <w:lang w:val="en-ID"/>
        </w:rPr>
      </w:pPr>
    </w:p>
    <w:p w:rsidR="00BB5138" w:rsidRDefault="00BB5138" w:rsidP="00F20F73">
      <w:pPr>
        <w:ind w:left="1134" w:firstLine="426"/>
        <w:jc w:val="both"/>
        <w:rPr>
          <w:sz w:val="20"/>
          <w:szCs w:val="20"/>
          <w:lang w:val="en-ID"/>
        </w:rPr>
      </w:pPr>
    </w:p>
    <w:p w:rsidR="00BB5138" w:rsidRDefault="00BB5138" w:rsidP="00F20F73">
      <w:pPr>
        <w:ind w:left="1134" w:firstLine="426"/>
        <w:jc w:val="both"/>
        <w:rPr>
          <w:sz w:val="20"/>
          <w:szCs w:val="20"/>
          <w:lang w:val="en-ID"/>
        </w:rPr>
      </w:pPr>
    </w:p>
    <w:p w:rsidR="00BB5138" w:rsidRDefault="00BB5138" w:rsidP="00F20F73">
      <w:pPr>
        <w:ind w:left="1134" w:firstLine="426"/>
        <w:jc w:val="both"/>
        <w:rPr>
          <w:sz w:val="20"/>
          <w:szCs w:val="20"/>
          <w:lang w:val="en-ID"/>
        </w:rPr>
      </w:pPr>
    </w:p>
    <w:p w:rsidR="00BB5138" w:rsidRDefault="00BB5138" w:rsidP="00F20F73">
      <w:pPr>
        <w:ind w:left="1134" w:firstLine="426"/>
        <w:jc w:val="both"/>
        <w:rPr>
          <w:sz w:val="20"/>
          <w:szCs w:val="20"/>
          <w:lang w:val="en-ID"/>
        </w:rPr>
      </w:pPr>
    </w:p>
    <w:p w:rsidR="00BB5138" w:rsidRDefault="00BB5138" w:rsidP="00F20F73">
      <w:pPr>
        <w:ind w:left="1134" w:firstLine="426"/>
        <w:jc w:val="both"/>
        <w:rPr>
          <w:sz w:val="20"/>
          <w:szCs w:val="20"/>
          <w:lang w:val="en-ID"/>
        </w:rPr>
      </w:pPr>
    </w:p>
    <w:p w:rsidR="00BB5138" w:rsidRDefault="00BB5138" w:rsidP="00F20F73">
      <w:pPr>
        <w:ind w:left="1134" w:firstLine="426"/>
        <w:jc w:val="both"/>
        <w:rPr>
          <w:sz w:val="20"/>
          <w:szCs w:val="20"/>
          <w:lang w:val="en-ID"/>
        </w:rPr>
      </w:pPr>
    </w:p>
    <w:p w:rsidR="005F7989" w:rsidRDefault="005F7989" w:rsidP="00BB5138">
      <w:pPr>
        <w:pStyle w:val="ListParagraph"/>
        <w:ind w:left="1843" w:firstLine="1276"/>
        <w:rPr>
          <w:b/>
          <w:sz w:val="20"/>
          <w:szCs w:val="20"/>
          <w:lang w:val="en-ID"/>
        </w:rPr>
      </w:pPr>
    </w:p>
    <w:p w:rsidR="00F4677B" w:rsidRDefault="00F4677B" w:rsidP="00BB5138">
      <w:pPr>
        <w:pStyle w:val="ListParagraph"/>
        <w:ind w:left="1843" w:firstLine="1276"/>
        <w:rPr>
          <w:b/>
          <w:sz w:val="20"/>
          <w:szCs w:val="20"/>
          <w:lang w:val="en-ID"/>
        </w:rPr>
      </w:pPr>
    </w:p>
    <w:p w:rsidR="00F4677B" w:rsidRDefault="00F4677B" w:rsidP="00BB5138">
      <w:pPr>
        <w:pStyle w:val="ListParagraph"/>
        <w:ind w:left="1843" w:firstLine="1276"/>
        <w:rPr>
          <w:b/>
          <w:sz w:val="20"/>
          <w:szCs w:val="20"/>
          <w:lang w:val="en-ID"/>
        </w:rPr>
      </w:pPr>
    </w:p>
    <w:p w:rsidR="00F4677B" w:rsidRDefault="00F4677B" w:rsidP="00BB5138">
      <w:pPr>
        <w:pStyle w:val="ListParagraph"/>
        <w:ind w:left="1843" w:firstLine="1276"/>
        <w:rPr>
          <w:b/>
          <w:sz w:val="20"/>
          <w:szCs w:val="20"/>
          <w:lang w:val="en-ID"/>
        </w:rPr>
      </w:pPr>
    </w:p>
    <w:p w:rsidR="00F4677B" w:rsidRDefault="00F4677B" w:rsidP="00BB5138">
      <w:pPr>
        <w:pStyle w:val="ListParagraph"/>
        <w:ind w:left="1843" w:firstLine="1276"/>
        <w:rPr>
          <w:b/>
          <w:sz w:val="20"/>
          <w:szCs w:val="20"/>
          <w:lang w:val="en-ID"/>
        </w:rPr>
      </w:pPr>
    </w:p>
    <w:p w:rsidR="00BB5138" w:rsidRDefault="00BB5138" w:rsidP="00BB5138">
      <w:pPr>
        <w:pStyle w:val="ListParagraph"/>
        <w:ind w:left="1843" w:firstLine="1276"/>
        <w:rPr>
          <w:sz w:val="20"/>
          <w:szCs w:val="20"/>
          <w:lang w:val="en-ID"/>
        </w:rPr>
      </w:pPr>
      <w:r>
        <w:rPr>
          <w:b/>
          <w:sz w:val="20"/>
          <w:szCs w:val="20"/>
          <w:lang w:val="en-ID"/>
        </w:rPr>
        <w:t xml:space="preserve">Gambar 3.1. </w:t>
      </w:r>
      <w:r>
        <w:rPr>
          <w:sz w:val="20"/>
          <w:szCs w:val="20"/>
          <w:lang w:val="en-ID"/>
        </w:rPr>
        <w:t>Hasil Pengujian Normalitas Normal P-Plot</w:t>
      </w:r>
    </w:p>
    <w:p w:rsidR="00BB5138" w:rsidRDefault="00BB5138" w:rsidP="00BB5138">
      <w:pPr>
        <w:ind w:left="1134" w:firstLine="426"/>
        <w:jc w:val="both"/>
        <w:rPr>
          <w:sz w:val="20"/>
          <w:szCs w:val="20"/>
          <w:lang w:val="en-US" w:eastAsia="id-ID"/>
        </w:rPr>
      </w:pPr>
    </w:p>
    <w:p w:rsidR="00254AB2" w:rsidRPr="00BB5138" w:rsidRDefault="00BB5138" w:rsidP="00BB5138">
      <w:pPr>
        <w:ind w:left="1134" w:firstLine="426"/>
        <w:jc w:val="both"/>
        <w:rPr>
          <w:sz w:val="20"/>
          <w:szCs w:val="20"/>
          <w:lang w:val="en-US"/>
        </w:rPr>
      </w:pPr>
      <w:r w:rsidRPr="00BB5138">
        <w:rPr>
          <w:sz w:val="20"/>
          <w:szCs w:val="20"/>
          <w:lang w:eastAsia="id-ID"/>
        </w:rPr>
        <w:t xml:space="preserve">Dari hasil gambar </w:t>
      </w:r>
      <w:r w:rsidRPr="00BB5138">
        <w:rPr>
          <w:sz w:val="20"/>
          <w:szCs w:val="20"/>
          <w:lang w:val="en-US" w:eastAsia="id-ID"/>
        </w:rPr>
        <w:t>3</w:t>
      </w:r>
      <w:r w:rsidRPr="00BB5138">
        <w:rPr>
          <w:sz w:val="20"/>
          <w:szCs w:val="20"/>
          <w:lang w:eastAsia="id-ID"/>
        </w:rPr>
        <w:t>.</w:t>
      </w:r>
      <w:r w:rsidRPr="00BB5138">
        <w:rPr>
          <w:sz w:val="20"/>
          <w:szCs w:val="20"/>
          <w:lang w:val="en-US" w:eastAsia="id-ID"/>
        </w:rPr>
        <w:t>1</w:t>
      </w:r>
      <w:r w:rsidRPr="00BB5138">
        <w:rPr>
          <w:sz w:val="20"/>
          <w:szCs w:val="20"/>
        </w:rPr>
        <w:t xml:space="preserve"> bahwa titik-titik menyebar disekitar garis diagonal dan mengikuti arah garis diagonal. Maka hal ini menunjukan pola distribusi normal dan model regresi layak digunakan dalam analisis berikutnya.</w:t>
      </w:r>
    </w:p>
    <w:p w:rsidR="006059C6" w:rsidRDefault="006059C6" w:rsidP="006059C6">
      <w:pPr>
        <w:jc w:val="both"/>
        <w:rPr>
          <w:sz w:val="20"/>
          <w:szCs w:val="20"/>
          <w:lang w:val="en-ID"/>
        </w:rPr>
      </w:pPr>
    </w:p>
    <w:p w:rsidR="00EE3D61" w:rsidRDefault="006059C6" w:rsidP="008E41CB">
      <w:pPr>
        <w:pStyle w:val="ListParagraph"/>
        <w:numPr>
          <w:ilvl w:val="1"/>
          <w:numId w:val="3"/>
        </w:numPr>
        <w:ind w:left="1134"/>
        <w:jc w:val="both"/>
        <w:rPr>
          <w:sz w:val="20"/>
          <w:szCs w:val="20"/>
          <w:lang w:val="en-ID"/>
        </w:rPr>
      </w:pPr>
      <w:r>
        <w:rPr>
          <w:sz w:val="20"/>
          <w:szCs w:val="20"/>
          <w:lang w:val="en-ID"/>
        </w:rPr>
        <w:t>Uji</w:t>
      </w:r>
      <w:r w:rsidR="00BB5138">
        <w:rPr>
          <w:sz w:val="20"/>
          <w:szCs w:val="20"/>
          <w:lang w:val="en-ID"/>
        </w:rPr>
        <w:t xml:space="preserve"> </w:t>
      </w:r>
      <w:r>
        <w:rPr>
          <w:sz w:val="20"/>
          <w:szCs w:val="20"/>
          <w:lang w:val="en-ID"/>
        </w:rPr>
        <w:t>Multikolinieritas</w:t>
      </w:r>
    </w:p>
    <w:p w:rsidR="00EE3D61" w:rsidRPr="00BB5138" w:rsidRDefault="00BB5138" w:rsidP="00EF332A">
      <w:pPr>
        <w:pStyle w:val="ListParagraph"/>
        <w:ind w:left="1134" w:firstLine="426"/>
        <w:jc w:val="both"/>
        <w:rPr>
          <w:sz w:val="20"/>
          <w:szCs w:val="20"/>
          <w:lang w:val="en-US"/>
        </w:rPr>
      </w:pPr>
      <w:r w:rsidRPr="00BB5138">
        <w:rPr>
          <w:sz w:val="20"/>
          <w:szCs w:val="20"/>
        </w:rPr>
        <w:t xml:space="preserve">Multikolinieritas suatu kondisi terjadi korelatasi antara variabel bebas yang diikut sertakan dalam pembentukan model regresi linier. Tujuan multikolinieritas yaitu untuk menghindari kebiasaan dalam proses pengembalian kesimpulan mengenai pengaruh pada uji parsial masing-masing variabel independen terhadap variabel dependen. </w:t>
      </w:r>
      <w:r w:rsidRPr="00620897">
        <w:rPr>
          <w:sz w:val="20"/>
          <w:szCs w:val="20"/>
          <w:lang w:val="en-ID"/>
        </w:rPr>
        <w:t>[</w:t>
      </w:r>
      <w:r w:rsidR="00545F1B">
        <w:rPr>
          <w:sz w:val="20"/>
          <w:szCs w:val="20"/>
          <w:lang w:val="en-ID"/>
        </w:rPr>
        <w:t>1</w:t>
      </w:r>
      <w:r w:rsidR="00147F71">
        <w:rPr>
          <w:sz w:val="20"/>
          <w:szCs w:val="20"/>
          <w:lang w:val="en-ID"/>
        </w:rPr>
        <w:t>4</w:t>
      </w:r>
      <w:r w:rsidRPr="00620897">
        <w:rPr>
          <w:sz w:val="20"/>
          <w:szCs w:val="20"/>
          <w:lang w:val="en-ID"/>
        </w:rPr>
        <w:t>]</w:t>
      </w:r>
      <w:r w:rsidRPr="00BB5138">
        <w:rPr>
          <w:sz w:val="20"/>
          <w:szCs w:val="20"/>
        </w:rPr>
        <w:t xml:space="preserve"> tidak terjadi gejala multikolineritas jika</w:t>
      </w:r>
      <w:r w:rsidRPr="00BB5138">
        <w:rPr>
          <w:sz w:val="20"/>
          <w:szCs w:val="20"/>
          <w:lang w:val="en-US"/>
        </w:rPr>
        <w:t xml:space="preserve"> </w:t>
      </w:r>
      <w:r w:rsidRPr="00BB5138">
        <w:rPr>
          <w:sz w:val="20"/>
          <w:szCs w:val="20"/>
        </w:rPr>
        <w:t xml:space="preserve">nilai tolerance &gt; 0,1 dan nilai </w:t>
      </w:r>
      <w:r w:rsidRPr="00BB5138">
        <w:rPr>
          <w:i/>
          <w:iCs/>
          <w:sz w:val="20"/>
          <w:szCs w:val="20"/>
        </w:rPr>
        <w:t xml:space="preserve">Variance Inflation Factor </w:t>
      </w:r>
      <w:r w:rsidRPr="00BB5138">
        <w:rPr>
          <w:sz w:val="20"/>
          <w:szCs w:val="20"/>
        </w:rPr>
        <w:t>(VIF) &lt; 10. Berikut adalah hasil uji multikolinieritas pada penelitian ini :</w:t>
      </w:r>
    </w:p>
    <w:p w:rsidR="00267FAD" w:rsidRDefault="00267FAD" w:rsidP="00EF332A">
      <w:pPr>
        <w:pStyle w:val="ListParagraph"/>
        <w:ind w:left="1134" w:firstLine="426"/>
        <w:jc w:val="both"/>
        <w:rPr>
          <w:sz w:val="20"/>
          <w:szCs w:val="20"/>
          <w:lang w:val="en-ID"/>
        </w:rPr>
      </w:pPr>
    </w:p>
    <w:p w:rsidR="00A446CF" w:rsidRDefault="00DB0FED" w:rsidP="006059C6">
      <w:pPr>
        <w:pStyle w:val="ListParagraph"/>
        <w:autoSpaceDE w:val="0"/>
        <w:autoSpaceDN w:val="0"/>
        <w:adjustRightInd w:val="0"/>
        <w:ind w:left="1080"/>
        <w:jc w:val="center"/>
        <w:rPr>
          <w:bCs/>
          <w:sz w:val="20"/>
          <w:szCs w:val="20"/>
          <w:lang w:val="en-ID"/>
        </w:rPr>
      </w:pPr>
      <w:bookmarkStart w:id="1" w:name="_Hlk45927207"/>
      <w:r>
        <w:rPr>
          <w:b/>
          <w:bCs/>
          <w:sz w:val="20"/>
          <w:szCs w:val="20"/>
        </w:rPr>
        <w:t>Tabel 3.</w:t>
      </w:r>
      <w:r w:rsidR="00BB5138">
        <w:rPr>
          <w:b/>
          <w:bCs/>
          <w:sz w:val="20"/>
          <w:szCs w:val="20"/>
          <w:lang w:val="en-ID"/>
        </w:rPr>
        <w:t xml:space="preserve">2 </w:t>
      </w:r>
      <w:r w:rsidR="006964EA">
        <w:rPr>
          <w:bCs/>
          <w:sz w:val="20"/>
          <w:szCs w:val="20"/>
          <w:lang w:val="en-ID"/>
        </w:rPr>
        <w:t>Hasil</w:t>
      </w:r>
      <w:r w:rsidR="00BB5138">
        <w:rPr>
          <w:bCs/>
          <w:sz w:val="20"/>
          <w:szCs w:val="20"/>
          <w:lang w:val="en-ID"/>
        </w:rPr>
        <w:t xml:space="preserve"> </w:t>
      </w:r>
      <w:r w:rsidR="006964EA">
        <w:rPr>
          <w:bCs/>
          <w:sz w:val="20"/>
          <w:szCs w:val="20"/>
          <w:lang w:val="en-ID"/>
        </w:rPr>
        <w:t>Pengujian</w:t>
      </w:r>
      <w:r w:rsidR="00BB5138">
        <w:rPr>
          <w:bCs/>
          <w:sz w:val="20"/>
          <w:szCs w:val="20"/>
          <w:lang w:val="en-ID"/>
        </w:rPr>
        <w:t xml:space="preserve"> </w:t>
      </w:r>
      <w:r w:rsidR="006964EA">
        <w:rPr>
          <w:bCs/>
          <w:sz w:val="20"/>
          <w:szCs w:val="20"/>
          <w:lang w:val="en-ID"/>
        </w:rPr>
        <w:t>Multikolinieritas</w:t>
      </w:r>
    </w:p>
    <w:tbl>
      <w:tblPr>
        <w:tblStyle w:val="TableGrid"/>
        <w:tblW w:w="0" w:type="auto"/>
        <w:tblInd w:w="3013" w:type="dxa"/>
        <w:tblBorders>
          <w:left w:val="none" w:sz="0" w:space="0" w:color="auto"/>
          <w:right w:val="none" w:sz="0" w:space="0" w:color="auto"/>
          <w:insideH w:val="none" w:sz="0" w:space="0" w:color="auto"/>
          <w:insideV w:val="none" w:sz="0" w:space="0" w:color="auto"/>
        </w:tblBorders>
        <w:tblLook w:val="04A0"/>
      </w:tblPr>
      <w:tblGrid>
        <w:gridCol w:w="2160"/>
        <w:gridCol w:w="1559"/>
        <w:gridCol w:w="1134"/>
      </w:tblGrid>
      <w:tr w:rsidR="005F7989" w:rsidRPr="00EE3D61" w:rsidTr="005F7989">
        <w:tc>
          <w:tcPr>
            <w:tcW w:w="2160" w:type="dxa"/>
            <w:vMerge w:val="restart"/>
            <w:tcBorders>
              <w:top w:val="single" w:sz="4" w:space="0" w:color="auto"/>
              <w:bottom w:val="nil"/>
            </w:tcBorders>
          </w:tcPr>
          <w:p w:rsidR="005F7989" w:rsidRPr="00EE3D61" w:rsidRDefault="005F7989" w:rsidP="005F7989">
            <w:pPr>
              <w:pStyle w:val="ListParagraph"/>
              <w:ind w:left="0"/>
              <w:jc w:val="center"/>
              <w:rPr>
                <w:rFonts w:ascii="Times New Roman" w:hAnsi="Times New Roman" w:cs="Times New Roman"/>
                <w:b/>
                <w:sz w:val="20"/>
                <w:szCs w:val="20"/>
                <w:lang w:val="en-US"/>
              </w:rPr>
            </w:pPr>
            <w:r w:rsidRPr="00EE3D61">
              <w:rPr>
                <w:rFonts w:ascii="Times New Roman" w:hAnsi="Times New Roman" w:cs="Times New Roman"/>
                <w:b/>
                <w:sz w:val="20"/>
                <w:szCs w:val="20"/>
                <w:lang w:val="en-US"/>
              </w:rPr>
              <w:t>Model</w:t>
            </w:r>
          </w:p>
        </w:tc>
        <w:tc>
          <w:tcPr>
            <w:tcW w:w="2693" w:type="dxa"/>
            <w:gridSpan w:val="2"/>
            <w:tcBorders>
              <w:top w:val="single" w:sz="4" w:space="0" w:color="auto"/>
              <w:bottom w:val="nil"/>
            </w:tcBorders>
          </w:tcPr>
          <w:p w:rsidR="005F7989" w:rsidRPr="00EE3D61" w:rsidRDefault="005F7989" w:rsidP="005F7989">
            <w:pPr>
              <w:pStyle w:val="ListParagraph"/>
              <w:ind w:left="0"/>
              <w:jc w:val="center"/>
              <w:rPr>
                <w:rFonts w:ascii="Times New Roman" w:hAnsi="Times New Roman" w:cs="Times New Roman"/>
                <w:b/>
                <w:sz w:val="20"/>
                <w:szCs w:val="20"/>
                <w:lang w:val="en-US"/>
              </w:rPr>
            </w:pPr>
            <w:r w:rsidRPr="00EE3D61">
              <w:rPr>
                <w:rFonts w:ascii="Times New Roman" w:hAnsi="Times New Roman" w:cs="Times New Roman"/>
                <w:b/>
                <w:sz w:val="20"/>
                <w:szCs w:val="20"/>
                <w:lang w:val="en-US"/>
              </w:rPr>
              <w:t>Colleneryti Statistic</w:t>
            </w:r>
          </w:p>
        </w:tc>
      </w:tr>
      <w:tr w:rsidR="005F7989" w:rsidRPr="00EE3D61" w:rsidTr="005F7989">
        <w:tc>
          <w:tcPr>
            <w:tcW w:w="2160" w:type="dxa"/>
            <w:vMerge/>
            <w:tcBorders>
              <w:top w:val="nil"/>
              <w:bottom w:val="single" w:sz="4" w:space="0" w:color="auto"/>
            </w:tcBorders>
          </w:tcPr>
          <w:p w:rsidR="005F7989" w:rsidRPr="00EE3D61" w:rsidRDefault="005F7989" w:rsidP="005F7989">
            <w:pPr>
              <w:pStyle w:val="ListParagraph"/>
              <w:ind w:left="0"/>
              <w:rPr>
                <w:rFonts w:ascii="Times New Roman" w:hAnsi="Times New Roman" w:cs="Times New Roman"/>
                <w:b/>
                <w:sz w:val="20"/>
                <w:szCs w:val="20"/>
                <w:lang w:val="en-US"/>
              </w:rPr>
            </w:pPr>
          </w:p>
        </w:tc>
        <w:tc>
          <w:tcPr>
            <w:tcW w:w="1559" w:type="dxa"/>
            <w:tcBorders>
              <w:top w:val="nil"/>
              <w:bottom w:val="single" w:sz="4" w:space="0" w:color="auto"/>
            </w:tcBorders>
          </w:tcPr>
          <w:p w:rsidR="005F7989" w:rsidRPr="00EE3D61" w:rsidRDefault="005F7989" w:rsidP="005F7989">
            <w:pPr>
              <w:pStyle w:val="ListParagraph"/>
              <w:ind w:left="0"/>
              <w:jc w:val="center"/>
              <w:rPr>
                <w:rFonts w:ascii="Times New Roman" w:hAnsi="Times New Roman" w:cs="Times New Roman"/>
                <w:b/>
                <w:sz w:val="20"/>
                <w:szCs w:val="20"/>
                <w:lang w:val="en-US"/>
              </w:rPr>
            </w:pPr>
            <w:r w:rsidRPr="00EE3D61">
              <w:rPr>
                <w:rFonts w:ascii="Times New Roman" w:hAnsi="Times New Roman" w:cs="Times New Roman"/>
                <w:b/>
                <w:sz w:val="20"/>
                <w:szCs w:val="20"/>
                <w:lang w:val="en-US"/>
              </w:rPr>
              <w:t>Tolerance</w:t>
            </w:r>
          </w:p>
        </w:tc>
        <w:tc>
          <w:tcPr>
            <w:tcW w:w="1134" w:type="dxa"/>
            <w:tcBorders>
              <w:top w:val="nil"/>
              <w:bottom w:val="single" w:sz="4" w:space="0" w:color="auto"/>
            </w:tcBorders>
          </w:tcPr>
          <w:p w:rsidR="005F7989" w:rsidRPr="00EE3D61" w:rsidRDefault="005F7989" w:rsidP="005F7989">
            <w:pPr>
              <w:pStyle w:val="ListParagraph"/>
              <w:ind w:left="0"/>
              <w:jc w:val="center"/>
              <w:rPr>
                <w:rFonts w:ascii="Times New Roman" w:hAnsi="Times New Roman" w:cs="Times New Roman"/>
                <w:b/>
                <w:sz w:val="20"/>
                <w:szCs w:val="20"/>
                <w:lang w:val="en-US"/>
              </w:rPr>
            </w:pPr>
            <w:r w:rsidRPr="00EE3D61">
              <w:rPr>
                <w:rFonts w:ascii="Times New Roman" w:hAnsi="Times New Roman" w:cs="Times New Roman"/>
                <w:b/>
                <w:sz w:val="20"/>
                <w:szCs w:val="20"/>
                <w:lang w:val="en-US"/>
              </w:rPr>
              <w:t>VIF</w:t>
            </w:r>
          </w:p>
        </w:tc>
      </w:tr>
      <w:tr w:rsidR="005F7989" w:rsidRPr="00EE3D61" w:rsidTr="005F7989">
        <w:tc>
          <w:tcPr>
            <w:tcW w:w="2160" w:type="dxa"/>
            <w:tcBorders>
              <w:top w:val="single" w:sz="4" w:space="0" w:color="auto"/>
            </w:tcBorders>
          </w:tcPr>
          <w:p w:rsidR="005F7989" w:rsidRPr="00EE3D61" w:rsidRDefault="005F7989" w:rsidP="005F7989">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w:t>
            </w:r>
            <w:r w:rsidRPr="00EE3D61">
              <w:rPr>
                <w:rFonts w:ascii="Times New Roman" w:hAnsi="Times New Roman" w:cs="Times New Roman"/>
                <w:sz w:val="20"/>
                <w:szCs w:val="20"/>
                <w:lang w:val="en-US"/>
              </w:rPr>
              <w:t>Constanta</w:t>
            </w:r>
            <w:r>
              <w:rPr>
                <w:rFonts w:ascii="Times New Roman" w:hAnsi="Times New Roman" w:cs="Times New Roman"/>
                <w:sz w:val="20"/>
                <w:szCs w:val="20"/>
                <w:lang w:val="en-US"/>
              </w:rPr>
              <w:t>)</w:t>
            </w:r>
          </w:p>
        </w:tc>
        <w:tc>
          <w:tcPr>
            <w:tcW w:w="1559" w:type="dxa"/>
            <w:tcBorders>
              <w:top w:val="single" w:sz="4" w:space="0" w:color="auto"/>
            </w:tcBorders>
          </w:tcPr>
          <w:p w:rsidR="005F7989" w:rsidRPr="00EE3D61" w:rsidRDefault="005F7989" w:rsidP="005F7989">
            <w:pPr>
              <w:pStyle w:val="ListParagraph"/>
              <w:ind w:left="0"/>
              <w:rPr>
                <w:rFonts w:ascii="Times New Roman" w:hAnsi="Times New Roman" w:cs="Times New Roman"/>
                <w:b/>
                <w:sz w:val="20"/>
                <w:szCs w:val="20"/>
                <w:lang w:val="en-US"/>
              </w:rPr>
            </w:pPr>
          </w:p>
        </w:tc>
        <w:tc>
          <w:tcPr>
            <w:tcW w:w="1134" w:type="dxa"/>
            <w:tcBorders>
              <w:top w:val="single" w:sz="4" w:space="0" w:color="auto"/>
            </w:tcBorders>
          </w:tcPr>
          <w:p w:rsidR="005F7989" w:rsidRPr="00EE3D61" w:rsidRDefault="005F7989" w:rsidP="005F7989">
            <w:pPr>
              <w:pStyle w:val="ListParagraph"/>
              <w:ind w:left="0"/>
              <w:rPr>
                <w:rFonts w:ascii="Times New Roman" w:hAnsi="Times New Roman" w:cs="Times New Roman"/>
                <w:b/>
                <w:sz w:val="20"/>
                <w:szCs w:val="20"/>
                <w:lang w:val="en-US"/>
              </w:rPr>
            </w:pPr>
          </w:p>
        </w:tc>
      </w:tr>
      <w:tr w:rsidR="005F7989" w:rsidRPr="00EE3D61" w:rsidTr="005F7989">
        <w:tc>
          <w:tcPr>
            <w:tcW w:w="2160" w:type="dxa"/>
          </w:tcPr>
          <w:p w:rsidR="005F7989" w:rsidRPr="00EE3D61" w:rsidRDefault="005F7989" w:rsidP="005F7989">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Kompensasi</w:t>
            </w:r>
          </w:p>
        </w:tc>
        <w:tc>
          <w:tcPr>
            <w:tcW w:w="1559" w:type="dxa"/>
          </w:tcPr>
          <w:p w:rsidR="005F7989" w:rsidRPr="00EE3D61" w:rsidRDefault="005F7989" w:rsidP="005F7989">
            <w:pPr>
              <w:pStyle w:val="ListParagraph"/>
              <w:ind w:left="0"/>
              <w:jc w:val="right"/>
              <w:rPr>
                <w:rFonts w:ascii="Times New Roman" w:hAnsi="Times New Roman" w:cs="Times New Roman"/>
                <w:sz w:val="20"/>
                <w:szCs w:val="20"/>
                <w:lang w:val="en-US"/>
              </w:rPr>
            </w:pPr>
            <w:r w:rsidRPr="00EE3D61">
              <w:rPr>
                <w:rFonts w:ascii="Times New Roman" w:hAnsi="Times New Roman" w:cs="Times New Roman"/>
                <w:sz w:val="20"/>
                <w:szCs w:val="20"/>
                <w:lang w:val="en-US"/>
              </w:rPr>
              <w:t>,</w:t>
            </w:r>
            <w:r>
              <w:rPr>
                <w:rFonts w:ascii="Times New Roman" w:hAnsi="Times New Roman" w:cs="Times New Roman"/>
                <w:sz w:val="20"/>
                <w:szCs w:val="20"/>
                <w:lang w:val="en-US"/>
              </w:rPr>
              <w:t>839</w:t>
            </w:r>
          </w:p>
        </w:tc>
        <w:tc>
          <w:tcPr>
            <w:tcW w:w="1134" w:type="dxa"/>
          </w:tcPr>
          <w:p w:rsidR="005F7989" w:rsidRPr="00EE3D61" w:rsidRDefault="005F7989" w:rsidP="005F7989">
            <w:pPr>
              <w:pStyle w:val="ListParagraph"/>
              <w:ind w:left="0"/>
              <w:jc w:val="right"/>
              <w:rPr>
                <w:rFonts w:ascii="Times New Roman" w:hAnsi="Times New Roman" w:cs="Times New Roman"/>
                <w:sz w:val="20"/>
                <w:szCs w:val="20"/>
                <w:lang w:val="en-US"/>
              </w:rPr>
            </w:pPr>
            <w:r>
              <w:rPr>
                <w:rFonts w:ascii="Times New Roman" w:hAnsi="Times New Roman" w:cs="Times New Roman"/>
                <w:sz w:val="20"/>
                <w:szCs w:val="20"/>
                <w:lang w:val="en-US"/>
              </w:rPr>
              <w:t>1,192</w:t>
            </w:r>
          </w:p>
        </w:tc>
      </w:tr>
      <w:tr w:rsidR="005F7989" w:rsidRPr="00EE3D61" w:rsidTr="005F7989">
        <w:tc>
          <w:tcPr>
            <w:tcW w:w="2160" w:type="dxa"/>
          </w:tcPr>
          <w:p w:rsidR="005F7989" w:rsidRPr="00EE3D61" w:rsidRDefault="005F7989" w:rsidP="005F7989">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Produktivitas</w:t>
            </w:r>
          </w:p>
        </w:tc>
        <w:tc>
          <w:tcPr>
            <w:tcW w:w="1559" w:type="dxa"/>
          </w:tcPr>
          <w:p w:rsidR="005F7989" w:rsidRPr="00EE3D61" w:rsidRDefault="005F7989" w:rsidP="005F7989">
            <w:pPr>
              <w:pStyle w:val="ListParagraph"/>
              <w:ind w:left="0"/>
              <w:jc w:val="right"/>
              <w:rPr>
                <w:rFonts w:ascii="Times New Roman" w:hAnsi="Times New Roman" w:cs="Times New Roman"/>
                <w:sz w:val="20"/>
                <w:szCs w:val="20"/>
                <w:lang w:val="en-US"/>
              </w:rPr>
            </w:pPr>
            <w:r w:rsidRPr="00EE3D61">
              <w:rPr>
                <w:rFonts w:ascii="Times New Roman" w:hAnsi="Times New Roman" w:cs="Times New Roman"/>
                <w:sz w:val="20"/>
                <w:szCs w:val="20"/>
                <w:lang w:val="en-US"/>
              </w:rPr>
              <w:t>,</w:t>
            </w:r>
            <w:r>
              <w:rPr>
                <w:rFonts w:ascii="Times New Roman" w:hAnsi="Times New Roman" w:cs="Times New Roman"/>
                <w:sz w:val="20"/>
                <w:szCs w:val="20"/>
                <w:lang w:val="en-US"/>
              </w:rPr>
              <w:t>845</w:t>
            </w:r>
          </w:p>
        </w:tc>
        <w:tc>
          <w:tcPr>
            <w:tcW w:w="1134" w:type="dxa"/>
          </w:tcPr>
          <w:p w:rsidR="005F7989" w:rsidRPr="00EE3D61" w:rsidRDefault="005F7989" w:rsidP="005F7989">
            <w:pPr>
              <w:pStyle w:val="ListParagraph"/>
              <w:ind w:left="0"/>
              <w:jc w:val="right"/>
              <w:rPr>
                <w:rFonts w:ascii="Times New Roman" w:hAnsi="Times New Roman" w:cs="Times New Roman"/>
                <w:sz w:val="20"/>
                <w:szCs w:val="20"/>
                <w:lang w:val="en-US"/>
              </w:rPr>
            </w:pPr>
            <w:r>
              <w:rPr>
                <w:rFonts w:ascii="Times New Roman" w:hAnsi="Times New Roman" w:cs="Times New Roman"/>
                <w:sz w:val="20"/>
                <w:szCs w:val="20"/>
                <w:lang w:val="en-US"/>
              </w:rPr>
              <w:t>1,184</w:t>
            </w:r>
          </w:p>
        </w:tc>
      </w:tr>
      <w:tr w:rsidR="005F7989" w:rsidRPr="00EE3D61" w:rsidTr="005F7989">
        <w:tc>
          <w:tcPr>
            <w:tcW w:w="2160" w:type="dxa"/>
          </w:tcPr>
          <w:p w:rsidR="005F7989" w:rsidRPr="00EE3D61" w:rsidRDefault="005F7989" w:rsidP="005F7989">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Kualitas Pelayanan</w:t>
            </w:r>
          </w:p>
        </w:tc>
        <w:tc>
          <w:tcPr>
            <w:tcW w:w="1559" w:type="dxa"/>
          </w:tcPr>
          <w:p w:rsidR="005F7989" w:rsidRPr="00EE3D61" w:rsidRDefault="005F7989" w:rsidP="005F7989">
            <w:pPr>
              <w:pStyle w:val="ListParagraph"/>
              <w:ind w:left="0"/>
              <w:jc w:val="right"/>
              <w:rPr>
                <w:rFonts w:ascii="Times New Roman" w:hAnsi="Times New Roman" w:cs="Times New Roman"/>
                <w:sz w:val="20"/>
                <w:szCs w:val="20"/>
                <w:lang w:val="en-US"/>
              </w:rPr>
            </w:pPr>
            <w:r w:rsidRPr="00EE3D61">
              <w:rPr>
                <w:rFonts w:ascii="Times New Roman" w:hAnsi="Times New Roman" w:cs="Times New Roman"/>
                <w:sz w:val="20"/>
                <w:szCs w:val="20"/>
                <w:lang w:val="en-US"/>
              </w:rPr>
              <w:t>,</w:t>
            </w:r>
            <w:r>
              <w:rPr>
                <w:rFonts w:ascii="Times New Roman" w:hAnsi="Times New Roman" w:cs="Times New Roman"/>
                <w:sz w:val="20"/>
                <w:szCs w:val="20"/>
                <w:lang w:val="en-US"/>
              </w:rPr>
              <w:t>922</w:t>
            </w:r>
          </w:p>
        </w:tc>
        <w:tc>
          <w:tcPr>
            <w:tcW w:w="1134" w:type="dxa"/>
          </w:tcPr>
          <w:p w:rsidR="005F7989" w:rsidRPr="00EE3D61" w:rsidRDefault="005F7989" w:rsidP="005F7989">
            <w:pPr>
              <w:pStyle w:val="ListParagraph"/>
              <w:ind w:left="0"/>
              <w:jc w:val="right"/>
              <w:rPr>
                <w:rFonts w:ascii="Times New Roman" w:hAnsi="Times New Roman" w:cs="Times New Roman"/>
                <w:sz w:val="20"/>
                <w:szCs w:val="20"/>
                <w:lang w:val="en-US"/>
              </w:rPr>
            </w:pPr>
            <w:r>
              <w:rPr>
                <w:rFonts w:ascii="Times New Roman" w:hAnsi="Times New Roman" w:cs="Times New Roman"/>
                <w:sz w:val="20"/>
                <w:szCs w:val="20"/>
                <w:lang w:val="en-US"/>
              </w:rPr>
              <w:t>1,085</w:t>
            </w:r>
          </w:p>
        </w:tc>
      </w:tr>
    </w:tbl>
    <w:p w:rsidR="00EE3D61" w:rsidRPr="00EE3D61" w:rsidRDefault="00BB5138" w:rsidP="00EE3D61">
      <w:pPr>
        <w:pStyle w:val="ListParagraph"/>
        <w:autoSpaceDE w:val="0"/>
        <w:autoSpaceDN w:val="0"/>
        <w:adjustRightInd w:val="0"/>
        <w:ind w:left="2835"/>
        <w:rPr>
          <w:bCs/>
          <w:i/>
          <w:sz w:val="20"/>
          <w:szCs w:val="20"/>
          <w:lang w:val="en-ID"/>
        </w:rPr>
      </w:pPr>
      <w:r>
        <w:rPr>
          <w:bCs/>
          <w:i/>
          <w:sz w:val="20"/>
          <w:szCs w:val="20"/>
          <w:lang w:val="en-ID"/>
        </w:rPr>
        <w:t xml:space="preserve">       </w:t>
      </w:r>
      <w:r w:rsidR="00EE3D61" w:rsidRPr="00EE3D61">
        <w:rPr>
          <w:bCs/>
          <w:i/>
          <w:sz w:val="20"/>
          <w:szCs w:val="20"/>
          <w:lang w:val="en-ID"/>
        </w:rPr>
        <w:t>Sumber : Output SPSS</w:t>
      </w:r>
    </w:p>
    <w:p w:rsidR="00A446CF" w:rsidRPr="006964EA" w:rsidRDefault="00A446CF" w:rsidP="006964EA">
      <w:pPr>
        <w:autoSpaceDE w:val="0"/>
        <w:autoSpaceDN w:val="0"/>
        <w:adjustRightInd w:val="0"/>
        <w:rPr>
          <w:b/>
          <w:bCs/>
          <w:sz w:val="20"/>
          <w:szCs w:val="20"/>
          <w:lang w:val="en-ID"/>
        </w:rPr>
      </w:pPr>
    </w:p>
    <w:bookmarkEnd w:id="1"/>
    <w:p w:rsidR="00BB5138" w:rsidRDefault="00BB5138" w:rsidP="00BB5138">
      <w:pPr>
        <w:adjustRightInd w:val="0"/>
        <w:ind w:left="1080" w:firstLine="360"/>
        <w:jc w:val="both"/>
        <w:rPr>
          <w:rFonts w:eastAsia="Calibri"/>
          <w:sz w:val="20"/>
          <w:szCs w:val="20"/>
          <w:lang w:val="en-US"/>
        </w:rPr>
      </w:pPr>
      <w:r w:rsidRPr="00BB5138">
        <w:rPr>
          <w:rFonts w:eastAsia="Calibri"/>
          <w:sz w:val="20"/>
          <w:szCs w:val="20"/>
        </w:rPr>
        <w:t xml:space="preserve">Berdasarkan hasil tabel </w:t>
      </w:r>
      <w:r w:rsidRPr="00BB5138">
        <w:rPr>
          <w:rFonts w:eastAsia="Calibri"/>
          <w:sz w:val="20"/>
          <w:szCs w:val="20"/>
          <w:lang w:val="en-US"/>
        </w:rPr>
        <w:t>3</w:t>
      </w:r>
      <w:r w:rsidRPr="00BB5138">
        <w:rPr>
          <w:rFonts w:eastAsia="Calibri"/>
          <w:sz w:val="20"/>
          <w:szCs w:val="20"/>
        </w:rPr>
        <w:t>.</w:t>
      </w:r>
      <w:r w:rsidRPr="00BB5138">
        <w:rPr>
          <w:rFonts w:eastAsia="Calibri"/>
          <w:sz w:val="20"/>
          <w:szCs w:val="20"/>
          <w:lang w:val="en-US"/>
        </w:rPr>
        <w:t>2</w:t>
      </w:r>
      <w:r w:rsidRPr="00BB5138">
        <w:rPr>
          <w:rFonts w:eastAsia="Calibri"/>
          <w:sz w:val="20"/>
          <w:szCs w:val="20"/>
        </w:rPr>
        <w:t xml:space="preserve"> </w:t>
      </w:r>
      <w:r w:rsidRPr="00BB5138">
        <w:rPr>
          <w:rFonts w:eastAsia="Calibri"/>
          <w:i/>
          <w:sz w:val="20"/>
          <w:szCs w:val="20"/>
        </w:rPr>
        <w:t xml:space="preserve">output </w:t>
      </w:r>
      <w:r w:rsidRPr="00BB5138">
        <w:rPr>
          <w:rFonts w:eastAsia="Calibri"/>
          <w:sz w:val="20"/>
          <w:szCs w:val="20"/>
        </w:rPr>
        <w:t>SPSS uji multikolinieritas pada tabel diatas diperoleh hasil sebagai berikut :</w:t>
      </w:r>
    </w:p>
    <w:p w:rsidR="00BB5138" w:rsidRPr="00BB5138" w:rsidRDefault="00BB5138" w:rsidP="008E41CB">
      <w:pPr>
        <w:pStyle w:val="ListParagraph"/>
        <w:numPr>
          <w:ilvl w:val="0"/>
          <w:numId w:val="7"/>
        </w:numPr>
        <w:adjustRightInd w:val="0"/>
        <w:jc w:val="both"/>
        <w:rPr>
          <w:rFonts w:eastAsia="Calibri"/>
          <w:sz w:val="20"/>
          <w:szCs w:val="20"/>
        </w:rPr>
      </w:pPr>
      <w:r w:rsidRPr="00BB5138">
        <w:rPr>
          <w:rFonts w:eastAsia="Calibri"/>
          <w:sz w:val="20"/>
          <w:szCs w:val="20"/>
        </w:rPr>
        <w:t xml:space="preserve">Nilai </w:t>
      </w:r>
      <w:r w:rsidRPr="00BB5138">
        <w:rPr>
          <w:rFonts w:eastAsia="Calibri"/>
          <w:i/>
          <w:sz w:val="20"/>
          <w:szCs w:val="20"/>
        </w:rPr>
        <w:t xml:space="preserve">Tolerance </w:t>
      </w:r>
      <w:r w:rsidRPr="00BB5138">
        <w:rPr>
          <w:rFonts w:eastAsia="Calibri"/>
          <w:sz w:val="20"/>
          <w:szCs w:val="20"/>
        </w:rPr>
        <w:t xml:space="preserve">kompensasi 0,839, produktivitas 0,845, dan kualitas pelayanan 0,922 memiliki nilai </w:t>
      </w:r>
      <w:r w:rsidRPr="00BB5138">
        <w:rPr>
          <w:rFonts w:eastAsia="Calibri"/>
          <w:i/>
          <w:sz w:val="20"/>
          <w:szCs w:val="20"/>
        </w:rPr>
        <w:t xml:space="preserve">tolerance </w:t>
      </w:r>
      <w:r w:rsidRPr="00BB5138">
        <w:rPr>
          <w:rFonts w:eastAsia="Calibri"/>
          <w:sz w:val="20"/>
          <w:szCs w:val="20"/>
        </w:rPr>
        <w:t xml:space="preserve">&gt; 0,100 </w:t>
      </w:r>
    </w:p>
    <w:p w:rsidR="00BB5138" w:rsidRPr="00BB5138" w:rsidRDefault="00BB5138" w:rsidP="008E41CB">
      <w:pPr>
        <w:pStyle w:val="ListParagraph"/>
        <w:numPr>
          <w:ilvl w:val="0"/>
          <w:numId w:val="7"/>
        </w:numPr>
        <w:adjustRightInd w:val="0"/>
        <w:jc w:val="both"/>
        <w:rPr>
          <w:rFonts w:eastAsia="Calibri"/>
          <w:sz w:val="20"/>
          <w:szCs w:val="20"/>
        </w:rPr>
      </w:pPr>
      <w:r w:rsidRPr="00BB5138">
        <w:rPr>
          <w:rFonts w:eastAsia="Calibri"/>
          <w:sz w:val="20"/>
          <w:szCs w:val="20"/>
        </w:rPr>
        <w:lastRenderedPageBreak/>
        <w:t xml:space="preserve">Nilai </w:t>
      </w:r>
      <w:r w:rsidRPr="00BB5138">
        <w:rPr>
          <w:i/>
          <w:iCs/>
          <w:sz w:val="20"/>
          <w:szCs w:val="20"/>
        </w:rPr>
        <w:t xml:space="preserve">Variance Inflation Factor </w:t>
      </w:r>
      <w:r w:rsidRPr="00BB5138">
        <w:rPr>
          <w:rFonts w:eastAsia="Calibri"/>
          <w:sz w:val="20"/>
          <w:szCs w:val="20"/>
        </w:rPr>
        <w:t>kompensasi1,192, produktivitas1,184, dan kualitas pelayanan 1,085</w:t>
      </w:r>
      <w:r w:rsidRPr="00BB5138">
        <w:rPr>
          <w:iCs/>
          <w:sz w:val="20"/>
          <w:szCs w:val="20"/>
        </w:rPr>
        <w:t>memiliki nilai VIF &lt; 10,00</w:t>
      </w:r>
    </w:p>
    <w:p w:rsidR="004774E0" w:rsidRPr="00611B6D" w:rsidRDefault="00BB5138" w:rsidP="00BB5138">
      <w:pPr>
        <w:ind w:left="1134" w:firstLine="426"/>
        <w:jc w:val="both"/>
        <w:rPr>
          <w:sz w:val="20"/>
          <w:szCs w:val="20"/>
        </w:rPr>
      </w:pPr>
      <w:r w:rsidRPr="00BB5138">
        <w:rPr>
          <w:rFonts w:eastAsia="Calibri"/>
          <w:sz w:val="20"/>
          <w:szCs w:val="20"/>
        </w:rPr>
        <w:t xml:space="preserve">Kesimpulan dari Uji Multikolinearitas dari nilai </w:t>
      </w:r>
      <w:r w:rsidRPr="00BB5138">
        <w:rPr>
          <w:rFonts w:eastAsia="Calibri"/>
          <w:i/>
          <w:sz w:val="20"/>
          <w:szCs w:val="20"/>
        </w:rPr>
        <w:t xml:space="preserve">Tolerance </w:t>
      </w:r>
      <w:r w:rsidRPr="00BB5138">
        <w:rPr>
          <w:rFonts w:eastAsia="Calibri"/>
          <w:sz w:val="20"/>
          <w:szCs w:val="20"/>
        </w:rPr>
        <w:t>dan VIF tidak memiliki gejala multikolineritas.</w:t>
      </w:r>
    </w:p>
    <w:p w:rsidR="006964EA" w:rsidRPr="00EE3D61" w:rsidRDefault="006964EA" w:rsidP="006964EA">
      <w:pPr>
        <w:pStyle w:val="ListParagraph"/>
        <w:suppressAutoHyphens w:val="0"/>
        <w:autoSpaceDE w:val="0"/>
        <w:autoSpaceDN w:val="0"/>
        <w:adjustRightInd w:val="0"/>
        <w:ind w:left="1134" w:firstLine="426"/>
        <w:jc w:val="both"/>
        <w:rPr>
          <w:iCs/>
          <w:sz w:val="20"/>
          <w:szCs w:val="20"/>
        </w:rPr>
      </w:pPr>
    </w:p>
    <w:p w:rsidR="00BB5138" w:rsidRDefault="006964EA" w:rsidP="008E41CB">
      <w:pPr>
        <w:pStyle w:val="ListParagraph"/>
        <w:numPr>
          <w:ilvl w:val="1"/>
          <w:numId w:val="3"/>
        </w:numPr>
        <w:suppressAutoHyphens w:val="0"/>
        <w:autoSpaceDE w:val="0"/>
        <w:autoSpaceDN w:val="0"/>
        <w:adjustRightInd w:val="0"/>
        <w:ind w:left="1134"/>
        <w:jc w:val="both"/>
        <w:rPr>
          <w:iCs/>
          <w:sz w:val="20"/>
          <w:szCs w:val="20"/>
          <w:lang w:val="en-ID"/>
        </w:rPr>
      </w:pPr>
      <w:r>
        <w:rPr>
          <w:iCs/>
          <w:sz w:val="20"/>
          <w:szCs w:val="20"/>
          <w:lang w:val="en-ID"/>
        </w:rPr>
        <w:t>Uji</w:t>
      </w:r>
      <w:r w:rsidR="00BB5138">
        <w:rPr>
          <w:iCs/>
          <w:sz w:val="20"/>
          <w:szCs w:val="20"/>
          <w:lang w:val="en-ID"/>
        </w:rPr>
        <w:t xml:space="preserve"> </w:t>
      </w:r>
      <w:r>
        <w:rPr>
          <w:iCs/>
          <w:sz w:val="20"/>
          <w:szCs w:val="20"/>
          <w:lang w:val="en-ID"/>
        </w:rPr>
        <w:t>Heteroskedastisitas</w:t>
      </w:r>
    </w:p>
    <w:p w:rsidR="00BB5138" w:rsidRPr="00BB5138" w:rsidRDefault="00BB5138" w:rsidP="00BB5138">
      <w:pPr>
        <w:pStyle w:val="ListParagraph"/>
        <w:suppressAutoHyphens w:val="0"/>
        <w:autoSpaceDE w:val="0"/>
        <w:autoSpaceDN w:val="0"/>
        <w:adjustRightInd w:val="0"/>
        <w:ind w:left="1134" w:firstLine="306"/>
        <w:jc w:val="both"/>
        <w:rPr>
          <w:iCs/>
          <w:sz w:val="20"/>
          <w:szCs w:val="20"/>
          <w:lang w:val="en-ID"/>
        </w:rPr>
      </w:pPr>
      <w:r w:rsidRPr="00BB5138">
        <w:rPr>
          <w:sz w:val="20"/>
          <w:szCs w:val="20"/>
        </w:rPr>
        <w:t xml:space="preserve">Tujuan dalam uji heteroskedastisitas untuk menguji model regresi liner ditemukan ketidaksamaan </w:t>
      </w:r>
      <w:r w:rsidRPr="00BB5138">
        <w:rPr>
          <w:i/>
          <w:sz w:val="20"/>
          <w:szCs w:val="20"/>
        </w:rPr>
        <w:t xml:space="preserve">variance </w:t>
      </w:r>
      <w:r w:rsidRPr="00BB5138">
        <w:rPr>
          <w:sz w:val="20"/>
          <w:szCs w:val="20"/>
        </w:rPr>
        <w:t xml:space="preserve">dari residual pengamatan ke pengamtan yang lain. </w:t>
      </w:r>
      <w:r w:rsidR="00E60A2B" w:rsidRPr="00620897">
        <w:rPr>
          <w:sz w:val="20"/>
          <w:szCs w:val="20"/>
          <w:lang w:val="en-ID"/>
        </w:rPr>
        <w:t>[</w:t>
      </w:r>
      <w:r w:rsidR="00E60A2B">
        <w:rPr>
          <w:sz w:val="20"/>
          <w:szCs w:val="20"/>
          <w:lang w:val="en-ID"/>
        </w:rPr>
        <w:t>1</w:t>
      </w:r>
      <w:r w:rsidR="00147F71">
        <w:rPr>
          <w:sz w:val="20"/>
          <w:szCs w:val="20"/>
          <w:lang w:val="en-ID"/>
        </w:rPr>
        <w:t>5</w:t>
      </w:r>
      <w:r w:rsidR="00E60A2B" w:rsidRPr="00620897">
        <w:rPr>
          <w:sz w:val="20"/>
          <w:szCs w:val="20"/>
          <w:lang w:val="en-ID"/>
        </w:rPr>
        <w:t>]</w:t>
      </w:r>
      <w:r w:rsidR="00E60A2B">
        <w:rPr>
          <w:sz w:val="20"/>
          <w:szCs w:val="20"/>
          <w:lang w:val="en-ID"/>
        </w:rPr>
        <w:t xml:space="preserve"> </w:t>
      </w:r>
      <w:r w:rsidR="00387E3B">
        <w:rPr>
          <w:sz w:val="20"/>
          <w:szCs w:val="20"/>
          <w:lang w:val="en-US"/>
        </w:rPr>
        <w:t>D</w:t>
      </w:r>
      <w:r w:rsidRPr="00BB5138">
        <w:rPr>
          <w:sz w:val="20"/>
          <w:szCs w:val="20"/>
        </w:rPr>
        <w:t xml:space="preserve">alam mendeteksi ada atau tidaknya heteroskedastisitas dengan menggunakan cara yaitu melihat hasil </w:t>
      </w:r>
      <w:r w:rsidRPr="00BB5138">
        <w:rPr>
          <w:i/>
          <w:sz w:val="20"/>
          <w:szCs w:val="20"/>
        </w:rPr>
        <w:t xml:space="preserve">output </w:t>
      </w:r>
      <w:r w:rsidRPr="00BB5138">
        <w:rPr>
          <w:sz w:val="20"/>
          <w:szCs w:val="20"/>
        </w:rPr>
        <w:t xml:space="preserve">SPSS 20 melalui grafik </w:t>
      </w:r>
      <w:r w:rsidRPr="00BB5138">
        <w:rPr>
          <w:i/>
          <w:sz w:val="20"/>
          <w:szCs w:val="20"/>
        </w:rPr>
        <w:t>scatterplot</w:t>
      </w:r>
      <w:r w:rsidRPr="00BB5138">
        <w:rPr>
          <w:sz w:val="20"/>
          <w:szCs w:val="20"/>
        </w:rPr>
        <w:t xml:space="preserve"> dan uji gletjserantara lain prediksi variabel dependen ZSPREAD dengan residualnya SPREAD. Jika ditemukan dalam pola tertentu seperti titik-titik yang membentuk pola tertentu seperti bergelombang, melebar kemudian menyempit, maka hal itu menunjukan telah terjadi heteroskedastisitas, akan tetapi jika tidak ada pola yang jelas secara titik-titik menyebar diatas dan dibawah angka 0 pada sumbu Y, maka hal tersebut tidak ada heteroskedastisitas. Berikut adalah hasil uji heteroskedastisitas pada penelitian ini yaitu :</w:t>
      </w:r>
    </w:p>
    <w:p w:rsidR="005F7989" w:rsidRDefault="005F7989" w:rsidP="007337EB">
      <w:pPr>
        <w:jc w:val="center"/>
        <w:rPr>
          <w:b/>
          <w:sz w:val="20"/>
          <w:szCs w:val="20"/>
          <w:lang w:val="en-US"/>
        </w:rPr>
      </w:pPr>
    </w:p>
    <w:p w:rsidR="005F7989" w:rsidRDefault="003C4990" w:rsidP="007337EB">
      <w:pPr>
        <w:jc w:val="center"/>
        <w:rPr>
          <w:b/>
          <w:sz w:val="20"/>
          <w:szCs w:val="20"/>
          <w:lang w:val="en-US"/>
        </w:rPr>
      </w:pPr>
      <w:r>
        <w:rPr>
          <w:b/>
          <w:noProof/>
          <w:sz w:val="20"/>
          <w:szCs w:val="20"/>
          <w:lang w:val="en-US" w:eastAsia="en-US"/>
        </w:rPr>
        <w:drawing>
          <wp:anchor distT="0" distB="0" distL="114300" distR="114300" simplePos="0" relativeHeight="251697664" behindDoc="0" locked="0" layoutInCell="1" allowOverlap="1">
            <wp:simplePos x="0" y="0"/>
            <wp:positionH relativeFrom="margin">
              <wp:posOffset>1861820</wp:posOffset>
            </wp:positionH>
            <wp:positionV relativeFrom="margin">
              <wp:posOffset>2346960</wp:posOffset>
            </wp:positionV>
            <wp:extent cx="2267585" cy="1798320"/>
            <wp:effectExtent l="0" t="0" r="0" b="0"/>
            <wp:wrapSquare wrapText="bothSides"/>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2267585" cy="1798320"/>
                    </a:xfrm>
                    <a:prstGeom prst="rect">
                      <a:avLst/>
                    </a:prstGeom>
                    <a:noFill/>
                    <a:ln w="9525">
                      <a:noFill/>
                      <a:miter lim="800000"/>
                      <a:headEnd/>
                      <a:tailEnd/>
                    </a:ln>
                  </pic:spPr>
                </pic:pic>
              </a:graphicData>
            </a:graphic>
          </wp:anchor>
        </w:drawing>
      </w:r>
    </w:p>
    <w:p w:rsidR="005F7989" w:rsidRDefault="005F7989" w:rsidP="007337EB">
      <w:pPr>
        <w:jc w:val="center"/>
        <w:rPr>
          <w:b/>
          <w:sz w:val="20"/>
          <w:szCs w:val="20"/>
          <w:lang w:val="en-US"/>
        </w:rPr>
      </w:pPr>
    </w:p>
    <w:p w:rsidR="005F7989" w:rsidRDefault="005F7989" w:rsidP="007337EB">
      <w:pPr>
        <w:jc w:val="center"/>
        <w:rPr>
          <w:b/>
          <w:sz w:val="20"/>
          <w:szCs w:val="20"/>
          <w:lang w:val="en-US"/>
        </w:rPr>
      </w:pPr>
    </w:p>
    <w:p w:rsidR="005F7989" w:rsidRDefault="005F7989" w:rsidP="007337EB">
      <w:pPr>
        <w:jc w:val="center"/>
        <w:rPr>
          <w:b/>
          <w:sz w:val="20"/>
          <w:szCs w:val="20"/>
          <w:lang w:val="en-US"/>
        </w:rPr>
      </w:pPr>
    </w:p>
    <w:p w:rsidR="005F7989" w:rsidRDefault="005F7989" w:rsidP="007337EB">
      <w:pPr>
        <w:jc w:val="center"/>
        <w:rPr>
          <w:b/>
          <w:sz w:val="20"/>
          <w:szCs w:val="20"/>
          <w:lang w:val="en-US"/>
        </w:rPr>
      </w:pPr>
    </w:p>
    <w:p w:rsidR="005F7989" w:rsidRDefault="005F7989" w:rsidP="007337EB">
      <w:pPr>
        <w:jc w:val="center"/>
        <w:rPr>
          <w:b/>
          <w:sz w:val="20"/>
          <w:szCs w:val="20"/>
          <w:lang w:val="en-US"/>
        </w:rPr>
      </w:pPr>
    </w:p>
    <w:p w:rsidR="005F7989" w:rsidRDefault="005F7989" w:rsidP="007337EB">
      <w:pPr>
        <w:jc w:val="center"/>
        <w:rPr>
          <w:b/>
          <w:sz w:val="20"/>
          <w:szCs w:val="20"/>
          <w:lang w:val="en-US"/>
        </w:rPr>
      </w:pPr>
    </w:p>
    <w:p w:rsidR="005F7989" w:rsidRDefault="005F7989" w:rsidP="007337EB">
      <w:pPr>
        <w:jc w:val="center"/>
        <w:rPr>
          <w:b/>
          <w:sz w:val="20"/>
          <w:szCs w:val="20"/>
          <w:lang w:val="en-US"/>
        </w:rPr>
      </w:pPr>
    </w:p>
    <w:p w:rsidR="005F7989" w:rsidRDefault="005F7989" w:rsidP="007337EB">
      <w:pPr>
        <w:jc w:val="center"/>
        <w:rPr>
          <w:b/>
          <w:sz w:val="20"/>
          <w:szCs w:val="20"/>
          <w:lang w:val="en-US"/>
        </w:rPr>
      </w:pPr>
    </w:p>
    <w:p w:rsidR="005F7989" w:rsidRDefault="005F7989" w:rsidP="007337EB">
      <w:pPr>
        <w:jc w:val="center"/>
        <w:rPr>
          <w:b/>
          <w:sz w:val="20"/>
          <w:szCs w:val="20"/>
          <w:lang w:val="en-US"/>
        </w:rPr>
      </w:pPr>
    </w:p>
    <w:p w:rsidR="00545F1B" w:rsidRDefault="00545F1B" w:rsidP="007337EB">
      <w:pPr>
        <w:jc w:val="center"/>
        <w:rPr>
          <w:b/>
          <w:sz w:val="20"/>
          <w:szCs w:val="20"/>
          <w:lang w:val="en-US"/>
        </w:rPr>
      </w:pPr>
    </w:p>
    <w:p w:rsidR="00545F1B" w:rsidRDefault="00545F1B" w:rsidP="007337EB">
      <w:pPr>
        <w:jc w:val="center"/>
        <w:rPr>
          <w:b/>
          <w:sz w:val="20"/>
          <w:szCs w:val="20"/>
          <w:lang w:val="en-US"/>
        </w:rPr>
      </w:pPr>
    </w:p>
    <w:p w:rsidR="00EA0E7B" w:rsidRDefault="00EA0E7B" w:rsidP="007337EB">
      <w:pPr>
        <w:jc w:val="center"/>
        <w:rPr>
          <w:b/>
          <w:sz w:val="20"/>
          <w:szCs w:val="20"/>
          <w:lang w:val="en-US"/>
        </w:rPr>
      </w:pPr>
    </w:p>
    <w:p w:rsidR="007337EB" w:rsidRPr="007337EB" w:rsidRDefault="00DB0FED" w:rsidP="007337EB">
      <w:pPr>
        <w:jc w:val="center"/>
        <w:rPr>
          <w:b/>
          <w:sz w:val="20"/>
          <w:szCs w:val="20"/>
          <w:lang w:val="en-ID"/>
        </w:rPr>
      </w:pPr>
      <w:r>
        <w:rPr>
          <w:b/>
          <w:sz w:val="20"/>
          <w:szCs w:val="20"/>
        </w:rPr>
        <w:t xml:space="preserve">Gambar </w:t>
      </w:r>
      <w:r w:rsidR="007337EB" w:rsidRPr="007337EB">
        <w:rPr>
          <w:b/>
          <w:sz w:val="20"/>
          <w:szCs w:val="20"/>
          <w:lang w:val="en-ID"/>
        </w:rPr>
        <w:t>3</w:t>
      </w:r>
      <w:r w:rsidR="00BB5138">
        <w:rPr>
          <w:b/>
          <w:sz w:val="20"/>
          <w:szCs w:val="20"/>
          <w:lang w:val="en-ID"/>
        </w:rPr>
        <w:t>.2</w:t>
      </w:r>
    </w:p>
    <w:p w:rsidR="007337EB" w:rsidRPr="00267FAD" w:rsidRDefault="007337EB" w:rsidP="007337EB">
      <w:pPr>
        <w:jc w:val="center"/>
        <w:rPr>
          <w:i/>
          <w:sz w:val="20"/>
          <w:szCs w:val="20"/>
        </w:rPr>
      </w:pPr>
      <w:r w:rsidRPr="00267FAD">
        <w:rPr>
          <w:sz w:val="20"/>
          <w:szCs w:val="20"/>
        </w:rPr>
        <w:t>Hasil Pengujian Heteroskedastisitas</w:t>
      </w:r>
    </w:p>
    <w:p w:rsidR="007337EB" w:rsidRDefault="007337EB" w:rsidP="006A787D">
      <w:pPr>
        <w:ind w:left="2160" w:firstLine="959"/>
        <w:rPr>
          <w:i/>
          <w:sz w:val="20"/>
          <w:szCs w:val="20"/>
          <w:lang w:val="en-ID"/>
        </w:rPr>
      </w:pPr>
      <w:r w:rsidRPr="007337EB">
        <w:rPr>
          <w:i/>
          <w:sz w:val="20"/>
          <w:szCs w:val="20"/>
        </w:rPr>
        <w:t xml:space="preserve">Sumber : Output data SPSS, </w:t>
      </w:r>
      <w:r w:rsidR="00BB5138">
        <w:rPr>
          <w:i/>
          <w:sz w:val="20"/>
          <w:szCs w:val="20"/>
          <w:lang w:val="en-US"/>
        </w:rPr>
        <w:t>20</w:t>
      </w:r>
      <w:r w:rsidRPr="007337EB">
        <w:rPr>
          <w:i/>
          <w:sz w:val="20"/>
          <w:szCs w:val="20"/>
        </w:rPr>
        <w:t>.0</w:t>
      </w:r>
    </w:p>
    <w:p w:rsidR="006A787D" w:rsidRPr="006A787D" w:rsidRDefault="006A787D" w:rsidP="006A787D">
      <w:pPr>
        <w:ind w:left="2160" w:firstLine="959"/>
        <w:rPr>
          <w:i/>
          <w:sz w:val="20"/>
          <w:szCs w:val="20"/>
          <w:lang w:val="en-ID"/>
        </w:rPr>
      </w:pPr>
    </w:p>
    <w:p w:rsidR="00BB5138" w:rsidRDefault="00BB5138" w:rsidP="00F20F73">
      <w:pPr>
        <w:ind w:left="1134" w:firstLine="426"/>
        <w:jc w:val="both"/>
        <w:rPr>
          <w:sz w:val="20"/>
          <w:szCs w:val="20"/>
          <w:lang w:val="en-US"/>
        </w:rPr>
      </w:pPr>
      <w:r w:rsidRPr="007F5F90">
        <w:rPr>
          <w:sz w:val="20"/>
          <w:szCs w:val="20"/>
        </w:rPr>
        <w:t xml:space="preserve">Berdasarkan gambar </w:t>
      </w:r>
      <w:r w:rsidR="007F5F90">
        <w:rPr>
          <w:sz w:val="20"/>
          <w:szCs w:val="20"/>
          <w:lang w:val="en-US"/>
        </w:rPr>
        <w:t>3</w:t>
      </w:r>
      <w:r w:rsidRPr="007F5F90">
        <w:rPr>
          <w:sz w:val="20"/>
          <w:szCs w:val="20"/>
        </w:rPr>
        <w:t>.</w:t>
      </w:r>
      <w:r w:rsidR="007F5F90">
        <w:rPr>
          <w:sz w:val="20"/>
          <w:szCs w:val="20"/>
          <w:lang w:val="en-US"/>
        </w:rPr>
        <w:t>2</w:t>
      </w:r>
      <w:r w:rsidRPr="007F5F90">
        <w:rPr>
          <w:sz w:val="20"/>
          <w:szCs w:val="20"/>
          <w:lang w:val="en-US"/>
        </w:rPr>
        <w:t xml:space="preserve"> </w:t>
      </w:r>
      <w:r w:rsidRPr="007F5F90">
        <w:rPr>
          <w:sz w:val="20"/>
          <w:szCs w:val="20"/>
        </w:rPr>
        <w:t>diatas bahwa titik-titik menyebar secara acak, tidak membentu pola tertentu yang jelas serta tersebar diatas dan dibawah angka nol pada sumbu Y, disimpulkan bahwa tidak terjadi heteroskedastisitas pada model regresi.</w:t>
      </w:r>
    </w:p>
    <w:p w:rsidR="00503544" w:rsidRPr="00503544" w:rsidRDefault="00503544" w:rsidP="00F20F73">
      <w:pPr>
        <w:ind w:left="1134" w:firstLine="426"/>
        <w:jc w:val="both"/>
        <w:rPr>
          <w:sz w:val="20"/>
          <w:szCs w:val="20"/>
          <w:lang w:val="en-US"/>
        </w:rPr>
      </w:pPr>
    </w:p>
    <w:p w:rsidR="00FF33C7" w:rsidRDefault="00FF33C7" w:rsidP="008E41CB">
      <w:pPr>
        <w:pStyle w:val="ListParagraph"/>
        <w:numPr>
          <w:ilvl w:val="1"/>
          <w:numId w:val="3"/>
        </w:numPr>
        <w:ind w:left="1134"/>
        <w:jc w:val="both"/>
        <w:rPr>
          <w:sz w:val="20"/>
          <w:szCs w:val="20"/>
          <w:lang w:val="en-ID"/>
        </w:rPr>
      </w:pPr>
      <w:r>
        <w:rPr>
          <w:sz w:val="20"/>
          <w:szCs w:val="20"/>
          <w:lang w:val="en-ID"/>
        </w:rPr>
        <w:t>UjiAutokorelasi</w:t>
      </w:r>
    </w:p>
    <w:p w:rsidR="00FF33C7" w:rsidRPr="00503544" w:rsidRDefault="00503544" w:rsidP="00FF33C7">
      <w:pPr>
        <w:pStyle w:val="ListParagraph"/>
        <w:ind w:left="1134" w:firstLine="426"/>
        <w:jc w:val="both"/>
        <w:rPr>
          <w:sz w:val="20"/>
          <w:szCs w:val="20"/>
          <w:lang w:val="en-US"/>
        </w:rPr>
      </w:pPr>
      <w:r w:rsidRPr="00503544">
        <w:rPr>
          <w:sz w:val="20"/>
          <w:szCs w:val="20"/>
        </w:rPr>
        <w:t>Uji autokorelasi bertujuan untuk menguji apakah dalam model regresi linier ada korelasi antara kesalahan pengganggu (</w:t>
      </w:r>
      <w:r w:rsidRPr="00503544">
        <w:rPr>
          <w:i/>
          <w:sz w:val="20"/>
          <w:szCs w:val="20"/>
        </w:rPr>
        <w:t>disturbance termed</w:t>
      </w:r>
      <w:r w:rsidRPr="00503544">
        <w:rPr>
          <w:sz w:val="20"/>
          <w:szCs w:val="20"/>
        </w:rPr>
        <w:t>) pada</w:t>
      </w:r>
      <w:r w:rsidRPr="00503544">
        <w:rPr>
          <w:sz w:val="20"/>
          <w:szCs w:val="20"/>
          <w:lang w:val="en-US"/>
        </w:rPr>
        <w:t xml:space="preserve"> </w:t>
      </w:r>
      <w:r w:rsidRPr="00503544">
        <w:rPr>
          <w:sz w:val="20"/>
          <w:szCs w:val="20"/>
        </w:rPr>
        <w:t>periode t dan kesalahan pengganggu pada periode sebelum (t-1). Uji autokorelasi bisa dilakukan dengan menggunakan uji Durbin Watson.</w:t>
      </w:r>
    </w:p>
    <w:p w:rsidR="00503544" w:rsidRDefault="00503544" w:rsidP="00FF33C7">
      <w:pPr>
        <w:pStyle w:val="ListParagraph"/>
        <w:ind w:left="1134" w:firstLine="426"/>
        <w:jc w:val="both"/>
        <w:rPr>
          <w:sz w:val="20"/>
          <w:szCs w:val="20"/>
          <w:lang w:val="en-US"/>
        </w:rPr>
      </w:pPr>
    </w:p>
    <w:p w:rsidR="00EA0E7B" w:rsidRDefault="00EA0E7B" w:rsidP="00FF33C7">
      <w:pPr>
        <w:pStyle w:val="ListParagraph"/>
        <w:ind w:left="1134" w:firstLine="426"/>
        <w:jc w:val="both"/>
        <w:rPr>
          <w:sz w:val="20"/>
          <w:szCs w:val="20"/>
          <w:lang w:val="en-US"/>
        </w:rPr>
      </w:pPr>
    </w:p>
    <w:p w:rsidR="00FF33C7" w:rsidRDefault="00FF33C7" w:rsidP="00FF33C7">
      <w:pPr>
        <w:pStyle w:val="ListParagraph"/>
        <w:ind w:left="1134" w:firstLine="426"/>
        <w:jc w:val="center"/>
        <w:rPr>
          <w:sz w:val="20"/>
          <w:szCs w:val="20"/>
          <w:lang w:val="en-ID"/>
        </w:rPr>
      </w:pPr>
      <w:r w:rsidRPr="00FF33C7">
        <w:rPr>
          <w:b/>
          <w:sz w:val="20"/>
          <w:szCs w:val="20"/>
          <w:lang w:val="en-ID"/>
        </w:rPr>
        <w:t>Table 3.</w:t>
      </w:r>
      <w:r w:rsidR="00EA0E7B">
        <w:rPr>
          <w:b/>
          <w:sz w:val="20"/>
          <w:szCs w:val="20"/>
          <w:lang w:val="en-ID"/>
        </w:rPr>
        <w:t>3</w:t>
      </w:r>
      <w:r w:rsidR="00503544">
        <w:rPr>
          <w:b/>
          <w:sz w:val="20"/>
          <w:szCs w:val="20"/>
          <w:lang w:val="en-ID"/>
        </w:rPr>
        <w:t xml:space="preserve"> </w:t>
      </w:r>
      <w:r>
        <w:rPr>
          <w:sz w:val="20"/>
          <w:szCs w:val="20"/>
          <w:lang w:val="en-ID"/>
        </w:rPr>
        <w:t>Hasil</w:t>
      </w:r>
      <w:r w:rsidR="00503544">
        <w:rPr>
          <w:sz w:val="20"/>
          <w:szCs w:val="20"/>
          <w:lang w:val="en-ID"/>
        </w:rPr>
        <w:t xml:space="preserve"> </w:t>
      </w:r>
      <w:r>
        <w:rPr>
          <w:sz w:val="20"/>
          <w:szCs w:val="20"/>
          <w:lang w:val="en-ID"/>
        </w:rPr>
        <w:t>Pengujian</w:t>
      </w:r>
      <w:r w:rsidR="00503544">
        <w:rPr>
          <w:sz w:val="20"/>
          <w:szCs w:val="20"/>
          <w:lang w:val="en-ID"/>
        </w:rPr>
        <w:t xml:space="preserve"> </w:t>
      </w:r>
      <w:r>
        <w:rPr>
          <w:sz w:val="20"/>
          <w:szCs w:val="20"/>
          <w:lang w:val="en-ID"/>
        </w:rPr>
        <w:t>Autokorelasi</w:t>
      </w:r>
    </w:p>
    <w:tbl>
      <w:tblPr>
        <w:tblStyle w:val="TableGrid"/>
        <w:tblW w:w="7227" w:type="dxa"/>
        <w:tblInd w:w="1400" w:type="dxa"/>
        <w:tblBorders>
          <w:left w:val="none" w:sz="0" w:space="0" w:color="auto"/>
          <w:right w:val="none" w:sz="0" w:space="0" w:color="auto"/>
          <w:insideH w:val="none" w:sz="0" w:space="0" w:color="auto"/>
          <w:insideV w:val="none" w:sz="0" w:space="0" w:color="auto"/>
        </w:tblBorders>
        <w:tblLook w:val="04A0"/>
      </w:tblPr>
      <w:tblGrid>
        <w:gridCol w:w="1369"/>
        <w:gridCol w:w="444"/>
        <w:gridCol w:w="811"/>
        <w:gridCol w:w="960"/>
        <w:gridCol w:w="1218"/>
        <w:gridCol w:w="1414"/>
        <w:gridCol w:w="1011"/>
      </w:tblGrid>
      <w:tr w:rsidR="00F76F18" w:rsidRPr="00312D0D" w:rsidTr="00F76F18">
        <w:trPr>
          <w:trHeight w:val="230"/>
        </w:trPr>
        <w:tc>
          <w:tcPr>
            <w:tcW w:w="1813" w:type="dxa"/>
            <w:gridSpan w:val="2"/>
            <w:vMerge w:val="restart"/>
          </w:tcPr>
          <w:p w:rsidR="00F76F18" w:rsidRPr="00312D0D" w:rsidRDefault="00F76F18" w:rsidP="005F7989">
            <w:pPr>
              <w:jc w:val="center"/>
              <w:rPr>
                <w:rFonts w:ascii="Times New Roman" w:hAnsi="Times New Roman" w:cs="Times New Roman"/>
                <w:b/>
                <w:sz w:val="20"/>
                <w:szCs w:val="20"/>
              </w:rPr>
            </w:pPr>
            <w:r w:rsidRPr="00312D0D">
              <w:rPr>
                <w:rFonts w:ascii="Times New Roman" w:hAnsi="Times New Roman" w:cs="Times New Roman"/>
                <w:b/>
                <w:sz w:val="20"/>
                <w:szCs w:val="20"/>
              </w:rPr>
              <w:t>Model</w:t>
            </w:r>
          </w:p>
        </w:tc>
        <w:tc>
          <w:tcPr>
            <w:tcW w:w="811" w:type="dxa"/>
            <w:vMerge w:val="restart"/>
          </w:tcPr>
          <w:p w:rsidR="00F76F18" w:rsidRPr="00312D0D" w:rsidRDefault="00F76F18" w:rsidP="005F7989">
            <w:pPr>
              <w:jc w:val="center"/>
              <w:rPr>
                <w:rFonts w:ascii="Times New Roman" w:hAnsi="Times New Roman" w:cs="Times New Roman"/>
                <w:b/>
                <w:sz w:val="20"/>
                <w:szCs w:val="20"/>
              </w:rPr>
            </w:pPr>
            <w:r w:rsidRPr="00312D0D">
              <w:rPr>
                <w:rFonts w:ascii="Times New Roman" w:hAnsi="Times New Roman" w:cs="Times New Roman"/>
                <w:b/>
                <w:sz w:val="20"/>
                <w:szCs w:val="20"/>
              </w:rPr>
              <w:t>R</w:t>
            </w:r>
          </w:p>
        </w:tc>
        <w:tc>
          <w:tcPr>
            <w:tcW w:w="960" w:type="dxa"/>
            <w:vMerge w:val="restart"/>
          </w:tcPr>
          <w:p w:rsidR="00F76F18" w:rsidRPr="00312D0D" w:rsidRDefault="00F76F18" w:rsidP="005F7989">
            <w:pPr>
              <w:jc w:val="center"/>
              <w:rPr>
                <w:rFonts w:ascii="Times New Roman" w:hAnsi="Times New Roman" w:cs="Times New Roman"/>
                <w:b/>
                <w:sz w:val="20"/>
                <w:szCs w:val="20"/>
              </w:rPr>
            </w:pPr>
            <w:r w:rsidRPr="00312D0D">
              <w:rPr>
                <w:rFonts w:ascii="Times New Roman" w:hAnsi="Times New Roman" w:cs="Times New Roman"/>
                <w:b/>
                <w:sz w:val="20"/>
                <w:szCs w:val="20"/>
              </w:rPr>
              <w:t>R</w:t>
            </w:r>
          </w:p>
          <w:p w:rsidR="00F76F18" w:rsidRPr="00312D0D" w:rsidRDefault="00F76F18" w:rsidP="005F7989">
            <w:pPr>
              <w:jc w:val="center"/>
              <w:rPr>
                <w:rFonts w:ascii="Times New Roman" w:hAnsi="Times New Roman" w:cs="Times New Roman"/>
                <w:b/>
                <w:i/>
                <w:sz w:val="20"/>
                <w:szCs w:val="20"/>
              </w:rPr>
            </w:pPr>
            <w:r w:rsidRPr="00312D0D">
              <w:rPr>
                <w:rFonts w:ascii="Times New Roman" w:hAnsi="Times New Roman" w:cs="Times New Roman"/>
                <w:b/>
                <w:i/>
                <w:sz w:val="20"/>
                <w:szCs w:val="20"/>
              </w:rPr>
              <w:t>Square</w:t>
            </w:r>
          </w:p>
        </w:tc>
        <w:tc>
          <w:tcPr>
            <w:tcW w:w="1218" w:type="dxa"/>
            <w:vMerge w:val="restart"/>
          </w:tcPr>
          <w:p w:rsidR="00F76F18" w:rsidRPr="00312D0D" w:rsidRDefault="00F76F18" w:rsidP="005F7989">
            <w:pPr>
              <w:jc w:val="center"/>
              <w:rPr>
                <w:rFonts w:ascii="Times New Roman" w:hAnsi="Times New Roman" w:cs="Times New Roman"/>
                <w:b/>
                <w:i/>
                <w:sz w:val="20"/>
                <w:szCs w:val="20"/>
              </w:rPr>
            </w:pPr>
            <w:r w:rsidRPr="00312D0D">
              <w:rPr>
                <w:rFonts w:ascii="Times New Roman" w:hAnsi="Times New Roman" w:cs="Times New Roman"/>
                <w:b/>
                <w:i/>
                <w:sz w:val="20"/>
                <w:szCs w:val="20"/>
              </w:rPr>
              <w:t>Adjusted R</w:t>
            </w:r>
          </w:p>
          <w:p w:rsidR="00F76F18" w:rsidRPr="00312D0D" w:rsidRDefault="00F76F18" w:rsidP="005F7989">
            <w:pPr>
              <w:jc w:val="center"/>
              <w:rPr>
                <w:rFonts w:ascii="Times New Roman" w:hAnsi="Times New Roman" w:cs="Times New Roman"/>
                <w:b/>
                <w:i/>
                <w:sz w:val="20"/>
                <w:szCs w:val="20"/>
              </w:rPr>
            </w:pPr>
            <w:r w:rsidRPr="00312D0D">
              <w:rPr>
                <w:rFonts w:ascii="Times New Roman" w:hAnsi="Times New Roman" w:cs="Times New Roman"/>
                <w:b/>
                <w:i/>
                <w:sz w:val="20"/>
                <w:szCs w:val="20"/>
              </w:rPr>
              <w:t>Square</w:t>
            </w:r>
          </w:p>
        </w:tc>
        <w:tc>
          <w:tcPr>
            <w:tcW w:w="1414" w:type="dxa"/>
          </w:tcPr>
          <w:p w:rsidR="00F76F18" w:rsidRPr="00F76F18" w:rsidRDefault="00F76F18" w:rsidP="005F7989">
            <w:pPr>
              <w:jc w:val="center"/>
              <w:rPr>
                <w:b/>
                <w:i/>
                <w:sz w:val="20"/>
                <w:szCs w:val="20"/>
                <w:lang w:val="en-US"/>
              </w:rPr>
            </w:pPr>
            <w:r>
              <w:rPr>
                <w:b/>
                <w:i/>
                <w:sz w:val="20"/>
                <w:szCs w:val="20"/>
                <w:lang w:val="en-US"/>
              </w:rPr>
              <w:t>Std Error</w:t>
            </w:r>
          </w:p>
        </w:tc>
        <w:tc>
          <w:tcPr>
            <w:tcW w:w="1011" w:type="dxa"/>
            <w:vMerge w:val="restart"/>
          </w:tcPr>
          <w:p w:rsidR="00F76F18" w:rsidRPr="00312D0D" w:rsidRDefault="00F76F18" w:rsidP="005F7989">
            <w:pPr>
              <w:jc w:val="center"/>
              <w:rPr>
                <w:rFonts w:ascii="Times New Roman" w:hAnsi="Times New Roman" w:cs="Times New Roman"/>
                <w:b/>
                <w:i/>
                <w:sz w:val="20"/>
                <w:szCs w:val="20"/>
              </w:rPr>
            </w:pPr>
            <w:r w:rsidRPr="00312D0D">
              <w:rPr>
                <w:rFonts w:ascii="Times New Roman" w:hAnsi="Times New Roman" w:cs="Times New Roman"/>
                <w:b/>
                <w:i/>
                <w:sz w:val="20"/>
                <w:szCs w:val="20"/>
              </w:rPr>
              <w:t>Durbin-</w:t>
            </w:r>
          </w:p>
          <w:p w:rsidR="00F76F18" w:rsidRPr="00312D0D" w:rsidRDefault="00F76F18" w:rsidP="005F7989">
            <w:pPr>
              <w:jc w:val="center"/>
              <w:rPr>
                <w:rFonts w:ascii="Times New Roman" w:hAnsi="Times New Roman" w:cs="Times New Roman"/>
                <w:b/>
                <w:i/>
                <w:sz w:val="20"/>
                <w:szCs w:val="20"/>
              </w:rPr>
            </w:pPr>
            <w:r w:rsidRPr="00312D0D">
              <w:rPr>
                <w:rFonts w:ascii="Times New Roman" w:hAnsi="Times New Roman" w:cs="Times New Roman"/>
                <w:b/>
                <w:i/>
                <w:sz w:val="20"/>
                <w:szCs w:val="20"/>
              </w:rPr>
              <w:t>Watson</w:t>
            </w:r>
          </w:p>
        </w:tc>
      </w:tr>
      <w:tr w:rsidR="00F76F18" w:rsidRPr="00312D0D" w:rsidTr="00F76F18">
        <w:trPr>
          <w:trHeight w:val="230"/>
        </w:trPr>
        <w:tc>
          <w:tcPr>
            <w:tcW w:w="1813" w:type="dxa"/>
            <w:gridSpan w:val="2"/>
            <w:vMerge/>
            <w:tcBorders>
              <w:bottom w:val="single" w:sz="4" w:space="0" w:color="auto"/>
            </w:tcBorders>
          </w:tcPr>
          <w:p w:rsidR="00F76F18" w:rsidRPr="00312D0D" w:rsidRDefault="00F76F18" w:rsidP="005F7989">
            <w:pPr>
              <w:jc w:val="center"/>
              <w:rPr>
                <w:rFonts w:ascii="Times New Roman" w:hAnsi="Times New Roman" w:cs="Times New Roman"/>
                <w:b/>
                <w:sz w:val="20"/>
                <w:szCs w:val="20"/>
              </w:rPr>
            </w:pPr>
          </w:p>
        </w:tc>
        <w:tc>
          <w:tcPr>
            <w:tcW w:w="811" w:type="dxa"/>
            <w:vMerge/>
            <w:tcBorders>
              <w:bottom w:val="single" w:sz="4" w:space="0" w:color="auto"/>
            </w:tcBorders>
          </w:tcPr>
          <w:p w:rsidR="00F76F18" w:rsidRPr="00312D0D" w:rsidRDefault="00F76F18" w:rsidP="005F7989">
            <w:pPr>
              <w:jc w:val="center"/>
              <w:rPr>
                <w:rFonts w:ascii="Times New Roman" w:hAnsi="Times New Roman" w:cs="Times New Roman"/>
                <w:b/>
                <w:sz w:val="20"/>
                <w:szCs w:val="20"/>
              </w:rPr>
            </w:pPr>
          </w:p>
        </w:tc>
        <w:tc>
          <w:tcPr>
            <w:tcW w:w="960" w:type="dxa"/>
            <w:vMerge/>
            <w:tcBorders>
              <w:bottom w:val="single" w:sz="4" w:space="0" w:color="auto"/>
            </w:tcBorders>
          </w:tcPr>
          <w:p w:rsidR="00F76F18" w:rsidRPr="00312D0D" w:rsidRDefault="00F76F18" w:rsidP="005F7989">
            <w:pPr>
              <w:jc w:val="center"/>
              <w:rPr>
                <w:rFonts w:ascii="Times New Roman" w:hAnsi="Times New Roman" w:cs="Times New Roman"/>
                <w:b/>
                <w:sz w:val="20"/>
                <w:szCs w:val="20"/>
              </w:rPr>
            </w:pPr>
          </w:p>
        </w:tc>
        <w:tc>
          <w:tcPr>
            <w:tcW w:w="1218" w:type="dxa"/>
            <w:vMerge/>
            <w:tcBorders>
              <w:bottom w:val="single" w:sz="4" w:space="0" w:color="auto"/>
            </w:tcBorders>
          </w:tcPr>
          <w:p w:rsidR="00F76F18" w:rsidRPr="00312D0D" w:rsidRDefault="00F76F18" w:rsidP="005F7989">
            <w:pPr>
              <w:jc w:val="center"/>
              <w:rPr>
                <w:rFonts w:ascii="Times New Roman" w:hAnsi="Times New Roman" w:cs="Times New Roman"/>
                <w:b/>
                <w:i/>
                <w:sz w:val="20"/>
                <w:szCs w:val="20"/>
              </w:rPr>
            </w:pPr>
          </w:p>
        </w:tc>
        <w:tc>
          <w:tcPr>
            <w:tcW w:w="1414" w:type="dxa"/>
            <w:tcBorders>
              <w:bottom w:val="single" w:sz="4" w:space="0" w:color="auto"/>
            </w:tcBorders>
          </w:tcPr>
          <w:p w:rsidR="00F76F18" w:rsidRPr="00F76F18" w:rsidRDefault="00F76F18" w:rsidP="005F7989">
            <w:pPr>
              <w:jc w:val="center"/>
              <w:rPr>
                <w:b/>
                <w:i/>
                <w:sz w:val="20"/>
                <w:szCs w:val="20"/>
                <w:lang w:val="en-US"/>
              </w:rPr>
            </w:pPr>
            <w:r>
              <w:rPr>
                <w:b/>
                <w:i/>
                <w:sz w:val="20"/>
                <w:szCs w:val="20"/>
                <w:lang w:val="en-US"/>
              </w:rPr>
              <w:t>Of the estimate</w:t>
            </w:r>
          </w:p>
        </w:tc>
        <w:tc>
          <w:tcPr>
            <w:tcW w:w="1011" w:type="dxa"/>
            <w:vMerge/>
            <w:tcBorders>
              <w:bottom w:val="single" w:sz="4" w:space="0" w:color="auto"/>
            </w:tcBorders>
          </w:tcPr>
          <w:p w:rsidR="00F76F18" w:rsidRPr="00312D0D" w:rsidRDefault="00F76F18" w:rsidP="005F7989">
            <w:pPr>
              <w:jc w:val="center"/>
              <w:rPr>
                <w:rFonts w:ascii="Times New Roman" w:hAnsi="Times New Roman" w:cs="Times New Roman"/>
                <w:b/>
                <w:i/>
                <w:sz w:val="20"/>
                <w:szCs w:val="20"/>
              </w:rPr>
            </w:pPr>
          </w:p>
        </w:tc>
      </w:tr>
      <w:tr w:rsidR="00F76F18" w:rsidRPr="00312D0D" w:rsidTr="00F76F18">
        <w:tc>
          <w:tcPr>
            <w:tcW w:w="1369" w:type="dxa"/>
            <w:tcBorders>
              <w:top w:val="single" w:sz="4" w:space="0" w:color="auto"/>
              <w:bottom w:val="single" w:sz="4" w:space="0" w:color="auto"/>
            </w:tcBorders>
          </w:tcPr>
          <w:p w:rsidR="00F76F18" w:rsidRPr="00312D0D" w:rsidRDefault="00F76F18" w:rsidP="005F7989">
            <w:pPr>
              <w:jc w:val="center"/>
              <w:rPr>
                <w:rFonts w:ascii="Times New Roman" w:hAnsi="Times New Roman" w:cs="Times New Roman"/>
                <w:sz w:val="20"/>
                <w:szCs w:val="20"/>
              </w:rPr>
            </w:pPr>
            <w:r w:rsidRPr="00312D0D">
              <w:rPr>
                <w:rFonts w:ascii="Times New Roman" w:hAnsi="Times New Roman" w:cs="Times New Roman"/>
                <w:sz w:val="20"/>
                <w:szCs w:val="20"/>
              </w:rPr>
              <w:t>Dimension 0</w:t>
            </w:r>
          </w:p>
        </w:tc>
        <w:tc>
          <w:tcPr>
            <w:tcW w:w="444" w:type="dxa"/>
            <w:tcBorders>
              <w:top w:val="single" w:sz="4" w:space="0" w:color="auto"/>
              <w:bottom w:val="single" w:sz="4" w:space="0" w:color="auto"/>
            </w:tcBorders>
          </w:tcPr>
          <w:p w:rsidR="00F76F18" w:rsidRPr="00312D0D" w:rsidRDefault="00F76F18" w:rsidP="005F7989">
            <w:pPr>
              <w:jc w:val="center"/>
              <w:rPr>
                <w:rFonts w:ascii="Times New Roman" w:hAnsi="Times New Roman" w:cs="Times New Roman"/>
                <w:sz w:val="20"/>
                <w:szCs w:val="20"/>
              </w:rPr>
            </w:pPr>
            <w:r w:rsidRPr="00312D0D">
              <w:rPr>
                <w:rFonts w:ascii="Times New Roman" w:hAnsi="Times New Roman" w:cs="Times New Roman"/>
                <w:sz w:val="20"/>
                <w:szCs w:val="20"/>
              </w:rPr>
              <w:t>1</w:t>
            </w:r>
          </w:p>
        </w:tc>
        <w:tc>
          <w:tcPr>
            <w:tcW w:w="811" w:type="dxa"/>
            <w:tcBorders>
              <w:top w:val="single" w:sz="4" w:space="0" w:color="auto"/>
              <w:bottom w:val="single" w:sz="4" w:space="0" w:color="auto"/>
            </w:tcBorders>
          </w:tcPr>
          <w:p w:rsidR="00F76F18" w:rsidRPr="00312D0D" w:rsidRDefault="00F76F18" w:rsidP="005F7989">
            <w:pPr>
              <w:jc w:val="center"/>
              <w:rPr>
                <w:rFonts w:ascii="Times New Roman" w:hAnsi="Times New Roman" w:cs="Times New Roman"/>
                <w:sz w:val="20"/>
                <w:szCs w:val="20"/>
                <w:vertAlign w:val="superscript"/>
              </w:rPr>
            </w:pPr>
            <w:r w:rsidRPr="00312D0D">
              <w:rPr>
                <w:rFonts w:ascii="Times New Roman" w:hAnsi="Times New Roman" w:cs="Times New Roman"/>
                <w:sz w:val="20"/>
                <w:szCs w:val="20"/>
              </w:rPr>
              <w:t>,7</w:t>
            </w:r>
            <w:r w:rsidRPr="00312D0D">
              <w:rPr>
                <w:rFonts w:ascii="Times New Roman" w:hAnsi="Times New Roman" w:cs="Times New Roman"/>
                <w:sz w:val="20"/>
                <w:szCs w:val="20"/>
                <w:lang w:val="en-ID"/>
              </w:rPr>
              <w:t>39</w:t>
            </w:r>
            <w:r w:rsidRPr="00312D0D">
              <w:rPr>
                <w:rFonts w:ascii="Times New Roman" w:hAnsi="Times New Roman" w:cs="Times New Roman"/>
                <w:sz w:val="20"/>
                <w:szCs w:val="20"/>
                <w:vertAlign w:val="superscript"/>
              </w:rPr>
              <w:t>a</w:t>
            </w:r>
          </w:p>
        </w:tc>
        <w:tc>
          <w:tcPr>
            <w:tcW w:w="960" w:type="dxa"/>
            <w:tcBorders>
              <w:top w:val="single" w:sz="4" w:space="0" w:color="auto"/>
              <w:bottom w:val="single" w:sz="4" w:space="0" w:color="auto"/>
            </w:tcBorders>
          </w:tcPr>
          <w:p w:rsidR="00F76F18" w:rsidRPr="00312D0D" w:rsidRDefault="00F76F18" w:rsidP="005F7989">
            <w:pPr>
              <w:jc w:val="center"/>
              <w:rPr>
                <w:rFonts w:ascii="Times New Roman" w:hAnsi="Times New Roman" w:cs="Times New Roman"/>
                <w:sz w:val="20"/>
                <w:szCs w:val="20"/>
                <w:lang w:val="en-ID"/>
              </w:rPr>
            </w:pPr>
            <w:r w:rsidRPr="00312D0D">
              <w:rPr>
                <w:rFonts w:ascii="Times New Roman" w:hAnsi="Times New Roman" w:cs="Times New Roman"/>
                <w:sz w:val="20"/>
                <w:szCs w:val="20"/>
              </w:rPr>
              <w:t>,5</w:t>
            </w:r>
            <w:r w:rsidRPr="00312D0D">
              <w:rPr>
                <w:rFonts w:ascii="Times New Roman" w:hAnsi="Times New Roman" w:cs="Times New Roman"/>
                <w:sz w:val="20"/>
                <w:szCs w:val="20"/>
                <w:lang w:val="en-ID"/>
              </w:rPr>
              <w:t>46</w:t>
            </w:r>
          </w:p>
        </w:tc>
        <w:tc>
          <w:tcPr>
            <w:tcW w:w="1218" w:type="dxa"/>
            <w:tcBorders>
              <w:top w:val="single" w:sz="4" w:space="0" w:color="auto"/>
              <w:bottom w:val="single" w:sz="4" w:space="0" w:color="auto"/>
            </w:tcBorders>
          </w:tcPr>
          <w:p w:rsidR="00F76F18" w:rsidRPr="00312D0D" w:rsidRDefault="00F76F18" w:rsidP="005F7989">
            <w:pPr>
              <w:jc w:val="center"/>
              <w:rPr>
                <w:rFonts w:ascii="Times New Roman" w:hAnsi="Times New Roman" w:cs="Times New Roman"/>
                <w:sz w:val="20"/>
                <w:szCs w:val="20"/>
                <w:lang w:val="en-ID"/>
              </w:rPr>
            </w:pPr>
            <w:r w:rsidRPr="00312D0D">
              <w:rPr>
                <w:rFonts w:ascii="Times New Roman" w:hAnsi="Times New Roman" w:cs="Times New Roman"/>
                <w:sz w:val="20"/>
                <w:szCs w:val="20"/>
              </w:rPr>
              <w:t>,5</w:t>
            </w:r>
            <w:r w:rsidRPr="00312D0D">
              <w:rPr>
                <w:rFonts w:ascii="Times New Roman" w:hAnsi="Times New Roman" w:cs="Times New Roman"/>
                <w:sz w:val="20"/>
                <w:szCs w:val="20"/>
                <w:lang w:val="en-ID"/>
              </w:rPr>
              <w:t>39</w:t>
            </w:r>
          </w:p>
        </w:tc>
        <w:tc>
          <w:tcPr>
            <w:tcW w:w="1414" w:type="dxa"/>
            <w:tcBorders>
              <w:top w:val="single" w:sz="4" w:space="0" w:color="auto"/>
              <w:bottom w:val="single" w:sz="4" w:space="0" w:color="auto"/>
            </w:tcBorders>
          </w:tcPr>
          <w:p w:rsidR="00F76F18" w:rsidRPr="00F76F18" w:rsidRDefault="00F76F18" w:rsidP="005F7989">
            <w:pPr>
              <w:jc w:val="center"/>
              <w:rPr>
                <w:rFonts w:ascii="Times New Roman" w:hAnsi="Times New Roman" w:cs="Times New Roman"/>
                <w:sz w:val="20"/>
                <w:szCs w:val="20"/>
                <w:lang w:val="en-ID"/>
              </w:rPr>
            </w:pPr>
            <w:r w:rsidRPr="00F76F18">
              <w:rPr>
                <w:rFonts w:ascii="Times New Roman" w:hAnsi="Times New Roman" w:cs="Times New Roman"/>
                <w:sz w:val="20"/>
                <w:szCs w:val="20"/>
                <w:lang w:val="en-ID"/>
              </w:rPr>
              <w:t>1,114</w:t>
            </w:r>
          </w:p>
        </w:tc>
        <w:tc>
          <w:tcPr>
            <w:tcW w:w="1011" w:type="dxa"/>
            <w:tcBorders>
              <w:top w:val="single" w:sz="4" w:space="0" w:color="auto"/>
              <w:bottom w:val="single" w:sz="4" w:space="0" w:color="auto"/>
            </w:tcBorders>
          </w:tcPr>
          <w:p w:rsidR="00F76F18" w:rsidRPr="00312D0D" w:rsidRDefault="00F76F18" w:rsidP="00F76F18">
            <w:pPr>
              <w:jc w:val="center"/>
              <w:rPr>
                <w:rFonts w:ascii="Times New Roman" w:hAnsi="Times New Roman" w:cs="Times New Roman"/>
                <w:sz w:val="20"/>
                <w:szCs w:val="20"/>
                <w:lang w:val="en-ID"/>
              </w:rPr>
            </w:pPr>
            <w:r w:rsidRPr="00312D0D">
              <w:rPr>
                <w:rFonts w:ascii="Times New Roman" w:hAnsi="Times New Roman" w:cs="Times New Roman"/>
                <w:sz w:val="20"/>
                <w:szCs w:val="20"/>
                <w:lang w:val="en-ID"/>
              </w:rPr>
              <w:t>1,8</w:t>
            </w:r>
            <w:r>
              <w:rPr>
                <w:rFonts w:ascii="Times New Roman" w:hAnsi="Times New Roman" w:cs="Times New Roman"/>
                <w:sz w:val="20"/>
                <w:szCs w:val="20"/>
                <w:lang w:val="en-ID"/>
              </w:rPr>
              <w:t>52</w:t>
            </w:r>
          </w:p>
        </w:tc>
      </w:tr>
    </w:tbl>
    <w:p w:rsidR="00FF33C7" w:rsidRDefault="000B459B" w:rsidP="00503544">
      <w:pPr>
        <w:pStyle w:val="ListParagraph"/>
        <w:ind w:left="971" w:firstLine="589"/>
        <w:rPr>
          <w:i/>
          <w:sz w:val="20"/>
          <w:szCs w:val="20"/>
          <w:lang w:val="en-ID"/>
        </w:rPr>
      </w:pPr>
      <w:r w:rsidRPr="00A41078">
        <w:rPr>
          <w:i/>
          <w:sz w:val="20"/>
          <w:szCs w:val="20"/>
        </w:rPr>
        <w:t xml:space="preserve">Sumber : Lampiran Output </w:t>
      </w:r>
      <w:r w:rsidRPr="00A41078">
        <w:rPr>
          <w:i/>
          <w:sz w:val="20"/>
          <w:szCs w:val="20"/>
          <w:lang w:val="en-ID"/>
        </w:rPr>
        <w:t>SPSS</w:t>
      </w:r>
    </w:p>
    <w:p w:rsidR="000B459B" w:rsidRDefault="000B459B" w:rsidP="000B459B">
      <w:pPr>
        <w:ind w:left="1134" w:firstLine="426"/>
        <w:jc w:val="both"/>
        <w:rPr>
          <w:sz w:val="20"/>
          <w:szCs w:val="20"/>
          <w:lang w:val="en-ID"/>
        </w:rPr>
      </w:pPr>
    </w:p>
    <w:p w:rsidR="000B459B" w:rsidRPr="00503544" w:rsidRDefault="00503544" w:rsidP="00B357A4">
      <w:pPr>
        <w:ind w:left="720" w:firstLine="720"/>
        <w:jc w:val="both"/>
        <w:rPr>
          <w:sz w:val="20"/>
          <w:szCs w:val="20"/>
          <w:lang w:val="en-ID"/>
        </w:rPr>
      </w:pPr>
      <w:r w:rsidRPr="00503544">
        <w:rPr>
          <w:sz w:val="20"/>
          <w:szCs w:val="20"/>
        </w:rPr>
        <w:t>Berdasarkan tabel keputusan ada tidaknya autokorelasi dapat dibuktikan jika niali Durbin-Watson memenuhi salah satu dasar keputusan</w:t>
      </w:r>
      <w:r w:rsidRPr="00503544">
        <w:rPr>
          <w:sz w:val="20"/>
          <w:szCs w:val="20"/>
          <w:lang w:val="en-US"/>
        </w:rPr>
        <w:t xml:space="preserve"> </w:t>
      </w:r>
      <w:r w:rsidRPr="00503544">
        <w:rPr>
          <w:color w:val="000000"/>
          <w:sz w:val="20"/>
          <w:szCs w:val="20"/>
        </w:rPr>
        <w:t>du&lt;d&lt;4-du</w:t>
      </w:r>
      <w:r w:rsidRPr="00503544">
        <w:rPr>
          <w:color w:val="000000"/>
          <w:sz w:val="20"/>
          <w:szCs w:val="20"/>
          <w:lang w:val="en-US"/>
        </w:rPr>
        <w:t xml:space="preserve"> yaitu </w:t>
      </w:r>
      <w:r w:rsidRPr="00503544">
        <w:rPr>
          <w:color w:val="000000"/>
          <w:sz w:val="20"/>
          <w:szCs w:val="20"/>
        </w:rPr>
        <w:t>1,7092&lt;1,852&lt;2,2908</w:t>
      </w:r>
      <w:r w:rsidRPr="00503544">
        <w:rPr>
          <w:sz w:val="20"/>
          <w:szCs w:val="20"/>
        </w:rPr>
        <w:t>, sehingga dapat disimpulkan bahawa jika tidak terjadi autokorelasi positif maupun negatif.</w:t>
      </w:r>
    </w:p>
    <w:p w:rsidR="00782C94" w:rsidRDefault="00782C94" w:rsidP="000B459B">
      <w:pPr>
        <w:ind w:left="1134" w:firstLine="426"/>
        <w:jc w:val="both"/>
        <w:rPr>
          <w:sz w:val="20"/>
          <w:szCs w:val="20"/>
          <w:lang w:val="en-ID"/>
        </w:rPr>
      </w:pPr>
    </w:p>
    <w:p w:rsidR="00782C94" w:rsidRPr="00C524E4" w:rsidRDefault="00782C94" w:rsidP="008E41CB">
      <w:pPr>
        <w:pStyle w:val="ListParagraph"/>
        <w:numPr>
          <w:ilvl w:val="0"/>
          <w:numId w:val="5"/>
        </w:numPr>
        <w:tabs>
          <w:tab w:val="left" w:pos="1323"/>
        </w:tabs>
        <w:suppressAutoHyphens w:val="0"/>
        <w:autoSpaceDE w:val="0"/>
        <w:autoSpaceDN w:val="0"/>
        <w:adjustRightInd w:val="0"/>
        <w:jc w:val="both"/>
        <w:rPr>
          <w:b/>
          <w:sz w:val="20"/>
          <w:szCs w:val="20"/>
        </w:rPr>
      </w:pPr>
      <w:r>
        <w:rPr>
          <w:b/>
          <w:sz w:val="20"/>
          <w:szCs w:val="20"/>
          <w:lang w:val="en-ID"/>
        </w:rPr>
        <w:t>Analisis</w:t>
      </w:r>
      <w:r w:rsidR="00B357A4">
        <w:rPr>
          <w:b/>
          <w:sz w:val="20"/>
          <w:szCs w:val="20"/>
          <w:lang w:val="en-ID"/>
        </w:rPr>
        <w:t xml:space="preserve"> </w:t>
      </w:r>
      <w:r>
        <w:rPr>
          <w:b/>
          <w:sz w:val="20"/>
          <w:szCs w:val="20"/>
          <w:lang w:val="en-ID"/>
        </w:rPr>
        <w:t>Regresi Linier Berganda</w:t>
      </w:r>
    </w:p>
    <w:p w:rsidR="00B357A4" w:rsidRPr="00B357A4" w:rsidRDefault="00B357A4" w:rsidP="00B357A4">
      <w:pPr>
        <w:pStyle w:val="ListParagraph"/>
        <w:ind w:left="709" w:firstLine="545"/>
        <w:jc w:val="both"/>
        <w:rPr>
          <w:b/>
          <w:sz w:val="20"/>
          <w:szCs w:val="20"/>
          <w:lang w:val="en-ID"/>
        </w:rPr>
      </w:pPr>
      <w:r w:rsidRPr="00B357A4">
        <w:rPr>
          <w:sz w:val="20"/>
          <w:szCs w:val="20"/>
        </w:rPr>
        <w:t>Untuk menguji pengaruh kompensasi, produktivitas, dan kualitas pelayanan terhadap kepuasan anggota maka digunakan analisis linier berganda. Berikut adalah hasil uji analisis linier berganda</w:t>
      </w:r>
      <w:r w:rsidRPr="00B357A4">
        <w:rPr>
          <w:b/>
          <w:sz w:val="20"/>
          <w:szCs w:val="20"/>
          <w:lang w:val="en-ID"/>
        </w:rPr>
        <w:t xml:space="preserve"> </w:t>
      </w:r>
    </w:p>
    <w:p w:rsidR="00B357A4" w:rsidRDefault="00B357A4" w:rsidP="00D52261">
      <w:pPr>
        <w:pStyle w:val="ListParagraph"/>
        <w:ind w:left="709" w:firstLine="545"/>
        <w:jc w:val="center"/>
        <w:rPr>
          <w:b/>
          <w:sz w:val="20"/>
          <w:szCs w:val="20"/>
          <w:lang w:val="en-ID"/>
        </w:rPr>
      </w:pPr>
    </w:p>
    <w:p w:rsidR="007337EB" w:rsidRPr="00D52261" w:rsidRDefault="00D96803" w:rsidP="00D52261">
      <w:pPr>
        <w:pStyle w:val="ListParagraph"/>
        <w:ind w:left="709" w:firstLine="545"/>
        <w:jc w:val="center"/>
        <w:rPr>
          <w:b/>
          <w:sz w:val="20"/>
          <w:szCs w:val="20"/>
          <w:lang w:val="en-ID"/>
        </w:rPr>
      </w:pPr>
      <w:r>
        <w:rPr>
          <w:b/>
          <w:sz w:val="20"/>
          <w:szCs w:val="20"/>
          <w:lang w:val="en-ID"/>
        </w:rPr>
        <w:lastRenderedPageBreak/>
        <w:t>Tabel 3.</w:t>
      </w:r>
      <w:r w:rsidR="00EA0E7B">
        <w:rPr>
          <w:b/>
          <w:sz w:val="20"/>
          <w:szCs w:val="20"/>
          <w:lang w:val="en-ID"/>
        </w:rPr>
        <w:t>4</w:t>
      </w:r>
      <w:r w:rsidR="00B357A4">
        <w:rPr>
          <w:b/>
          <w:sz w:val="20"/>
          <w:szCs w:val="20"/>
          <w:lang w:val="en-ID"/>
        </w:rPr>
        <w:t xml:space="preserve"> </w:t>
      </w:r>
      <w:r w:rsidR="007337EB" w:rsidRPr="00F1442A">
        <w:rPr>
          <w:sz w:val="20"/>
          <w:szCs w:val="20"/>
          <w:lang w:val="en-ID"/>
        </w:rPr>
        <w:t>Uji</w:t>
      </w:r>
      <w:r w:rsidR="00B357A4">
        <w:rPr>
          <w:sz w:val="20"/>
          <w:szCs w:val="20"/>
          <w:lang w:val="en-ID"/>
        </w:rPr>
        <w:t xml:space="preserve"> </w:t>
      </w:r>
      <w:r w:rsidR="007337EB" w:rsidRPr="00F1442A">
        <w:rPr>
          <w:sz w:val="20"/>
          <w:szCs w:val="20"/>
          <w:lang w:val="en-ID"/>
        </w:rPr>
        <w:t>Regresi Linier Berganda</w:t>
      </w:r>
    </w:p>
    <w:tbl>
      <w:tblPr>
        <w:tblW w:w="7513" w:type="dxa"/>
        <w:tblInd w:w="1438" w:type="dxa"/>
        <w:tblBorders>
          <w:bottom w:val="single" w:sz="4" w:space="0" w:color="auto"/>
        </w:tblBorders>
        <w:tblLayout w:type="fixed"/>
        <w:tblCellMar>
          <w:left w:w="0" w:type="dxa"/>
          <w:right w:w="0" w:type="dxa"/>
        </w:tblCellMar>
        <w:tblLook w:val="0000"/>
      </w:tblPr>
      <w:tblGrid>
        <w:gridCol w:w="734"/>
        <w:gridCol w:w="2243"/>
        <w:gridCol w:w="709"/>
        <w:gridCol w:w="992"/>
        <w:gridCol w:w="1276"/>
        <w:gridCol w:w="850"/>
        <w:gridCol w:w="709"/>
      </w:tblGrid>
      <w:tr w:rsidR="00F76F18" w:rsidRPr="00C524E4" w:rsidTr="00F76F18">
        <w:trPr>
          <w:cantSplit/>
        </w:trPr>
        <w:tc>
          <w:tcPr>
            <w:tcW w:w="7513" w:type="dxa"/>
            <w:gridSpan w:val="7"/>
            <w:tcBorders>
              <w:bottom w:val="single" w:sz="4" w:space="0" w:color="auto"/>
            </w:tcBorders>
            <w:shd w:val="clear" w:color="auto" w:fill="auto"/>
            <w:vAlign w:val="center"/>
          </w:tcPr>
          <w:p w:rsidR="00F76F18" w:rsidRPr="00C524E4" w:rsidRDefault="00F76F18" w:rsidP="00F76F18">
            <w:pPr>
              <w:autoSpaceDE w:val="0"/>
              <w:autoSpaceDN w:val="0"/>
              <w:adjustRightInd w:val="0"/>
              <w:ind w:left="60" w:right="60"/>
              <w:jc w:val="center"/>
              <w:rPr>
                <w:rFonts w:eastAsia="Calibri"/>
                <w:color w:val="000000"/>
                <w:sz w:val="20"/>
                <w:szCs w:val="20"/>
                <w:lang w:val="en-US"/>
              </w:rPr>
            </w:pPr>
            <w:r w:rsidRPr="00C524E4">
              <w:rPr>
                <w:rFonts w:eastAsia="Calibri"/>
                <w:b/>
                <w:bCs/>
                <w:color w:val="000000"/>
                <w:sz w:val="20"/>
                <w:szCs w:val="20"/>
                <w:lang w:val="en-US"/>
              </w:rPr>
              <w:t>Coefficients</w:t>
            </w:r>
            <w:r w:rsidRPr="00C524E4">
              <w:rPr>
                <w:rFonts w:eastAsia="Calibri"/>
                <w:b/>
                <w:bCs/>
                <w:color w:val="000000"/>
                <w:sz w:val="20"/>
                <w:szCs w:val="20"/>
                <w:vertAlign w:val="superscript"/>
                <w:lang w:val="en-US"/>
              </w:rPr>
              <w:t>a</w:t>
            </w:r>
          </w:p>
        </w:tc>
      </w:tr>
      <w:tr w:rsidR="00F76F18" w:rsidRPr="00C524E4" w:rsidTr="00F76F18">
        <w:trPr>
          <w:cantSplit/>
        </w:trPr>
        <w:tc>
          <w:tcPr>
            <w:tcW w:w="2977" w:type="dxa"/>
            <w:gridSpan w:val="2"/>
            <w:vMerge w:val="restart"/>
            <w:tcBorders>
              <w:top w:val="single" w:sz="4" w:space="0" w:color="auto"/>
            </w:tcBorders>
            <w:shd w:val="clear" w:color="auto" w:fill="auto"/>
            <w:vAlign w:val="bottom"/>
          </w:tcPr>
          <w:p w:rsidR="00F76F18" w:rsidRPr="00C524E4" w:rsidRDefault="00F76F18" w:rsidP="00F76F18">
            <w:pPr>
              <w:autoSpaceDE w:val="0"/>
              <w:autoSpaceDN w:val="0"/>
              <w:adjustRightInd w:val="0"/>
              <w:ind w:left="60" w:right="60"/>
              <w:rPr>
                <w:rFonts w:eastAsia="Calibri"/>
                <w:color w:val="000000"/>
                <w:sz w:val="20"/>
                <w:szCs w:val="20"/>
                <w:lang w:val="en-US"/>
              </w:rPr>
            </w:pPr>
            <w:r w:rsidRPr="00C524E4">
              <w:rPr>
                <w:rFonts w:eastAsia="Calibri"/>
                <w:color w:val="000000"/>
                <w:sz w:val="20"/>
                <w:szCs w:val="20"/>
                <w:lang w:val="en-US"/>
              </w:rPr>
              <w:t>Model</w:t>
            </w:r>
          </w:p>
        </w:tc>
        <w:tc>
          <w:tcPr>
            <w:tcW w:w="1701" w:type="dxa"/>
            <w:gridSpan w:val="2"/>
            <w:tcBorders>
              <w:top w:val="single" w:sz="4" w:space="0" w:color="auto"/>
            </w:tcBorders>
            <w:shd w:val="clear" w:color="auto" w:fill="auto"/>
            <w:vAlign w:val="bottom"/>
          </w:tcPr>
          <w:p w:rsidR="00F76F18" w:rsidRPr="00C524E4" w:rsidRDefault="00F76F18" w:rsidP="00F76F18">
            <w:pPr>
              <w:autoSpaceDE w:val="0"/>
              <w:autoSpaceDN w:val="0"/>
              <w:adjustRightInd w:val="0"/>
              <w:ind w:left="60" w:right="60"/>
              <w:jc w:val="center"/>
              <w:rPr>
                <w:rFonts w:eastAsia="Calibri"/>
                <w:color w:val="000000"/>
                <w:sz w:val="20"/>
                <w:szCs w:val="20"/>
                <w:lang w:val="en-US"/>
              </w:rPr>
            </w:pPr>
            <w:r w:rsidRPr="00C524E4">
              <w:rPr>
                <w:rFonts w:eastAsia="Calibri"/>
                <w:color w:val="000000"/>
                <w:sz w:val="20"/>
                <w:szCs w:val="20"/>
                <w:lang w:val="en-US"/>
              </w:rPr>
              <w:t>Unstandardized Coefficients</w:t>
            </w:r>
          </w:p>
        </w:tc>
        <w:tc>
          <w:tcPr>
            <w:tcW w:w="1276" w:type="dxa"/>
            <w:tcBorders>
              <w:top w:val="single" w:sz="4" w:space="0" w:color="auto"/>
            </w:tcBorders>
            <w:shd w:val="clear" w:color="auto" w:fill="auto"/>
            <w:vAlign w:val="bottom"/>
          </w:tcPr>
          <w:p w:rsidR="00F76F18" w:rsidRPr="00C524E4" w:rsidRDefault="00F76F18" w:rsidP="00F76F18">
            <w:pPr>
              <w:autoSpaceDE w:val="0"/>
              <w:autoSpaceDN w:val="0"/>
              <w:adjustRightInd w:val="0"/>
              <w:ind w:left="60" w:right="60"/>
              <w:jc w:val="center"/>
              <w:rPr>
                <w:rFonts w:eastAsia="Calibri"/>
                <w:color w:val="000000"/>
                <w:sz w:val="20"/>
                <w:szCs w:val="20"/>
                <w:lang w:val="en-US"/>
              </w:rPr>
            </w:pPr>
            <w:r w:rsidRPr="00C524E4">
              <w:rPr>
                <w:rFonts w:eastAsia="Calibri"/>
                <w:color w:val="000000"/>
                <w:sz w:val="20"/>
                <w:szCs w:val="20"/>
                <w:lang w:val="en-US"/>
              </w:rPr>
              <w:t>Standardized Coefficients</w:t>
            </w:r>
          </w:p>
        </w:tc>
        <w:tc>
          <w:tcPr>
            <w:tcW w:w="850" w:type="dxa"/>
            <w:vMerge w:val="restart"/>
            <w:tcBorders>
              <w:top w:val="single" w:sz="4" w:space="0" w:color="auto"/>
            </w:tcBorders>
            <w:shd w:val="clear" w:color="auto" w:fill="auto"/>
            <w:vAlign w:val="bottom"/>
          </w:tcPr>
          <w:p w:rsidR="00F76F18" w:rsidRPr="00C524E4" w:rsidRDefault="00F76F18" w:rsidP="00F76F18">
            <w:pPr>
              <w:autoSpaceDE w:val="0"/>
              <w:autoSpaceDN w:val="0"/>
              <w:adjustRightInd w:val="0"/>
              <w:ind w:left="60" w:right="60"/>
              <w:jc w:val="center"/>
              <w:rPr>
                <w:rFonts w:eastAsia="Calibri"/>
                <w:color w:val="000000"/>
                <w:sz w:val="20"/>
                <w:szCs w:val="20"/>
                <w:lang w:val="en-US"/>
              </w:rPr>
            </w:pPr>
            <w:r w:rsidRPr="00C524E4">
              <w:rPr>
                <w:rFonts w:eastAsia="Calibri"/>
                <w:color w:val="000000"/>
                <w:sz w:val="20"/>
                <w:szCs w:val="20"/>
                <w:lang w:val="en-US"/>
              </w:rPr>
              <w:t>T</w:t>
            </w:r>
          </w:p>
        </w:tc>
        <w:tc>
          <w:tcPr>
            <w:tcW w:w="709" w:type="dxa"/>
            <w:vMerge w:val="restart"/>
            <w:tcBorders>
              <w:top w:val="single" w:sz="4" w:space="0" w:color="auto"/>
            </w:tcBorders>
            <w:shd w:val="clear" w:color="auto" w:fill="auto"/>
            <w:vAlign w:val="bottom"/>
          </w:tcPr>
          <w:p w:rsidR="00F76F18" w:rsidRPr="00C524E4" w:rsidRDefault="00F76F18" w:rsidP="00F76F18">
            <w:pPr>
              <w:autoSpaceDE w:val="0"/>
              <w:autoSpaceDN w:val="0"/>
              <w:adjustRightInd w:val="0"/>
              <w:ind w:left="60" w:right="60"/>
              <w:jc w:val="center"/>
              <w:rPr>
                <w:rFonts w:eastAsia="Calibri"/>
                <w:color w:val="000000"/>
                <w:sz w:val="20"/>
                <w:szCs w:val="20"/>
                <w:lang w:val="en-US"/>
              </w:rPr>
            </w:pPr>
            <w:r w:rsidRPr="00C524E4">
              <w:rPr>
                <w:rFonts w:eastAsia="Calibri"/>
                <w:color w:val="000000"/>
                <w:sz w:val="20"/>
                <w:szCs w:val="20"/>
                <w:lang w:val="en-US"/>
              </w:rPr>
              <w:t>Sig.</w:t>
            </w:r>
          </w:p>
        </w:tc>
      </w:tr>
      <w:tr w:rsidR="00F76F18" w:rsidRPr="00C524E4" w:rsidTr="00F76F18">
        <w:trPr>
          <w:cantSplit/>
        </w:trPr>
        <w:tc>
          <w:tcPr>
            <w:tcW w:w="2977" w:type="dxa"/>
            <w:gridSpan w:val="2"/>
            <w:vMerge/>
            <w:tcBorders>
              <w:bottom w:val="single" w:sz="4" w:space="0" w:color="auto"/>
            </w:tcBorders>
            <w:shd w:val="clear" w:color="auto" w:fill="auto"/>
            <w:vAlign w:val="bottom"/>
          </w:tcPr>
          <w:p w:rsidR="00F76F18" w:rsidRPr="00C524E4" w:rsidRDefault="00F76F18" w:rsidP="00F76F18">
            <w:pPr>
              <w:autoSpaceDE w:val="0"/>
              <w:autoSpaceDN w:val="0"/>
              <w:adjustRightInd w:val="0"/>
              <w:rPr>
                <w:rFonts w:eastAsia="Calibri"/>
                <w:color w:val="000000"/>
                <w:sz w:val="20"/>
                <w:szCs w:val="20"/>
                <w:lang w:val="en-US"/>
              </w:rPr>
            </w:pPr>
          </w:p>
        </w:tc>
        <w:tc>
          <w:tcPr>
            <w:tcW w:w="709" w:type="dxa"/>
            <w:tcBorders>
              <w:bottom w:val="single" w:sz="4" w:space="0" w:color="auto"/>
            </w:tcBorders>
            <w:shd w:val="clear" w:color="auto" w:fill="auto"/>
            <w:vAlign w:val="bottom"/>
          </w:tcPr>
          <w:p w:rsidR="00F76F18" w:rsidRPr="00C524E4" w:rsidRDefault="00F76F18" w:rsidP="00F76F18">
            <w:pPr>
              <w:autoSpaceDE w:val="0"/>
              <w:autoSpaceDN w:val="0"/>
              <w:adjustRightInd w:val="0"/>
              <w:ind w:left="60" w:right="60"/>
              <w:jc w:val="center"/>
              <w:rPr>
                <w:rFonts w:eastAsia="Calibri"/>
                <w:color w:val="000000"/>
                <w:sz w:val="20"/>
                <w:szCs w:val="20"/>
                <w:lang w:val="en-US"/>
              </w:rPr>
            </w:pPr>
            <w:r w:rsidRPr="00C524E4">
              <w:rPr>
                <w:rFonts w:eastAsia="Calibri"/>
                <w:color w:val="000000"/>
                <w:sz w:val="20"/>
                <w:szCs w:val="20"/>
                <w:lang w:val="en-US"/>
              </w:rPr>
              <w:t>B</w:t>
            </w:r>
          </w:p>
        </w:tc>
        <w:tc>
          <w:tcPr>
            <w:tcW w:w="992" w:type="dxa"/>
            <w:tcBorders>
              <w:bottom w:val="single" w:sz="4" w:space="0" w:color="auto"/>
            </w:tcBorders>
            <w:shd w:val="clear" w:color="auto" w:fill="auto"/>
            <w:vAlign w:val="bottom"/>
          </w:tcPr>
          <w:p w:rsidR="00F76F18" w:rsidRPr="00C524E4" w:rsidRDefault="00F76F18" w:rsidP="00F76F18">
            <w:pPr>
              <w:autoSpaceDE w:val="0"/>
              <w:autoSpaceDN w:val="0"/>
              <w:adjustRightInd w:val="0"/>
              <w:ind w:left="60" w:right="60"/>
              <w:jc w:val="center"/>
              <w:rPr>
                <w:rFonts w:eastAsia="Calibri"/>
                <w:color w:val="000000"/>
                <w:sz w:val="20"/>
                <w:szCs w:val="20"/>
                <w:lang w:val="en-US"/>
              </w:rPr>
            </w:pPr>
            <w:r w:rsidRPr="00C524E4">
              <w:rPr>
                <w:rFonts w:eastAsia="Calibri"/>
                <w:color w:val="000000"/>
                <w:sz w:val="20"/>
                <w:szCs w:val="20"/>
                <w:lang w:val="en-US"/>
              </w:rPr>
              <w:t>Std. Error</w:t>
            </w:r>
          </w:p>
        </w:tc>
        <w:tc>
          <w:tcPr>
            <w:tcW w:w="1276" w:type="dxa"/>
            <w:tcBorders>
              <w:bottom w:val="single" w:sz="4" w:space="0" w:color="auto"/>
            </w:tcBorders>
            <w:shd w:val="clear" w:color="auto" w:fill="auto"/>
            <w:vAlign w:val="bottom"/>
          </w:tcPr>
          <w:p w:rsidR="00F76F18" w:rsidRPr="00C524E4" w:rsidRDefault="00F76F18" w:rsidP="00F76F18">
            <w:pPr>
              <w:autoSpaceDE w:val="0"/>
              <w:autoSpaceDN w:val="0"/>
              <w:adjustRightInd w:val="0"/>
              <w:ind w:left="60" w:right="60"/>
              <w:jc w:val="center"/>
              <w:rPr>
                <w:rFonts w:eastAsia="Calibri"/>
                <w:color w:val="000000"/>
                <w:sz w:val="20"/>
                <w:szCs w:val="20"/>
                <w:lang w:val="en-US"/>
              </w:rPr>
            </w:pPr>
            <w:r w:rsidRPr="00C524E4">
              <w:rPr>
                <w:rFonts w:eastAsia="Calibri"/>
                <w:color w:val="000000"/>
                <w:sz w:val="20"/>
                <w:szCs w:val="20"/>
                <w:lang w:val="en-US"/>
              </w:rPr>
              <w:t>Beta</w:t>
            </w:r>
          </w:p>
        </w:tc>
        <w:tc>
          <w:tcPr>
            <w:tcW w:w="850" w:type="dxa"/>
            <w:vMerge/>
            <w:tcBorders>
              <w:bottom w:val="single" w:sz="4" w:space="0" w:color="auto"/>
            </w:tcBorders>
            <w:shd w:val="clear" w:color="auto" w:fill="auto"/>
            <w:vAlign w:val="bottom"/>
          </w:tcPr>
          <w:p w:rsidR="00F76F18" w:rsidRPr="00C524E4" w:rsidRDefault="00F76F18" w:rsidP="00F76F18">
            <w:pPr>
              <w:autoSpaceDE w:val="0"/>
              <w:autoSpaceDN w:val="0"/>
              <w:adjustRightInd w:val="0"/>
              <w:rPr>
                <w:rFonts w:eastAsia="Calibri"/>
                <w:color w:val="000000"/>
                <w:sz w:val="20"/>
                <w:szCs w:val="20"/>
                <w:lang w:val="en-US"/>
              </w:rPr>
            </w:pPr>
          </w:p>
        </w:tc>
        <w:tc>
          <w:tcPr>
            <w:tcW w:w="709" w:type="dxa"/>
            <w:vMerge/>
            <w:tcBorders>
              <w:bottom w:val="single" w:sz="4" w:space="0" w:color="auto"/>
            </w:tcBorders>
            <w:shd w:val="clear" w:color="auto" w:fill="auto"/>
            <w:vAlign w:val="bottom"/>
          </w:tcPr>
          <w:p w:rsidR="00F76F18" w:rsidRPr="00C524E4" w:rsidRDefault="00F76F18" w:rsidP="00F76F18">
            <w:pPr>
              <w:autoSpaceDE w:val="0"/>
              <w:autoSpaceDN w:val="0"/>
              <w:adjustRightInd w:val="0"/>
              <w:rPr>
                <w:rFonts w:eastAsia="Calibri"/>
                <w:color w:val="000000"/>
                <w:sz w:val="20"/>
                <w:szCs w:val="20"/>
                <w:lang w:val="en-US"/>
              </w:rPr>
            </w:pPr>
          </w:p>
        </w:tc>
      </w:tr>
      <w:tr w:rsidR="00F76F18" w:rsidRPr="00C524E4" w:rsidTr="00F76F18">
        <w:trPr>
          <w:cantSplit/>
        </w:trPr>
        <w:tc>
          <w:tcPr>
            <w:tcW w:w="734" w:type="dxa"/>
            <w:vMerge w:val="restart"/>
            <w:tcBorders>
              <w:top w:val="single" w:sz="4" w:space="0" w:color="auto"/>
              <w:bottom w:val="nil"/>
            </w:tcBorders>
            <w:shd w:val="clear" w:color="auto" w:fill="auto"/>
          </w:tcPr>
          <w:p w:rsidR="00F76F18" w:rsidRPr="00C524E4" w:rsidRDefault="00F76F18" w:rsidP="00F76F18">
            <w:pPr>
              <w:autoSpaceDE w:val="0"/>
              <w:autoSpaceDN w:val="0"/>
              <w:adjustRightInd w:val="0"/>
              <w:ind w:left="60" w:right="60"/>
              <w:rPr>
                <w:rFonts w:eastAsia="Calibri"/>
                <w:color w:val="000000"/>
                <w:sz w:val="20"/>
                <w:szCs w:val="20"/>
                <w:lang w:val="en-US"/>
              </w:rPr>
            </w:pPr>
            <w:r w:rsidRPr="00C524E4">
              <w:rPr>
                <w:rFonts w:eastAsia="Calibri"/>
                <w:color w:val="000000"/>
                <w:sz w:val="20"/>
                <w:szCs w:val="20"/>
                <w:lang w:val="en-US"/>
              </w:rPr>
              <w:t>1</w:t>
            </w:r>
          </w:p>
        </w:tc>
        <w:tc>
          <w:tcPr>
            <w:tcW w:w="2243" w:type="dxa"/>
            <w:tcBorders>
              <w:top w:val="single" w:sz="4" w:space="0" w:color="auto"/>
              <w:bottom w:val="nil"/>
            </w:tcBorders>
            <w:shd w:val="clear" w:color="auto" w:fill="auto"/>
          </w:tcPr>
          <w:p w:rsidR="00F76F18" w:rsidRPr="00C524E4" w:rsidRDefault="00F76F18" w:rsidP="00F76F18">
            <w:pPr>
              <w:autoSpaceDE w:val="0"/>
              <w:autoSpaceDN w:val="0"/>
              <w:adjustRightInd w:val="0"/>
              <w:ind w:left="60" w:right="60"/>
              <w:rPr>
                <w:rFonts w:eastAsia="Calibri"/>
                <w:color w:val="000000"/>
                <w:sz w:val="20"/>
                <w:szCs w:val="20"/>
                <w:lang w:val="en-US"/>
              </w:rPr>
            </w:pPr>
            <w:r w:rsidRPr="00C524E4">
              <w:rPr>
                <w:rFonts w:eastAsia="Calibri"/>
                <w:color w:val="000000"/>
                <w:sz w:val="20"/>
                <w:szCs w:val="20"/>
                <w:lang w:val="en-US"/>
              </w:rPr>
              <w:t>(Constant)</w:t>
            </w:r>
          </w:p>
        </w:tc>
        <w:tc>
          <w:tcPr>
            <w:tcW w:w="709" w:type="dxa"/>
            <w:tcBorders>
              <w:top w:val="single" w:sz="4" w:space="0" w:color="auto"/>
              <w:bottom w:val="nil"/>
            </w:tcBorders>
            <w:shd w:val="clear" w:color="auto" w:fill="auto"/>
            <w:vAlign w:val="center"/>
          </w:tcPr>
          <w:p w:rsidR="00F76F18" w:rsidRPr="00C524E4" w:rsidRDefault="00152AE3" w:rsidP="00152AE3">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2</w:t>
            </w:r>
            <w:r w:rsidR="00F76F18">
              <w:rPr>
                <w:rFonts w:eastAsia="Calibri"/>
                <w:color w:val="000000"/>
                <w:sz w:val="20"/>
                <w:szCs w:val="20"/>
                <w:lang w:val="en-US"/>
              </w:rPr>
              <w:t>,</w:t>
            </w:r>
            <w:r>
              <w:rPr>
                <w:rFonts w:eastAsia="Calibri"/>
                <w:color w:val="000000"/>
                <w:sz w:val="20"/>
                <w:szCs w:val="20"/>
                <w:lang w:val="en-US"/>
              </w:rPr>
              <w:t>741</w:t>
            </w:r>
          </w:p>
        </w:tc>
        <w:tc>
          <w:tcPr>
            <w:tcW w:w="992" w:type="dxa"/>
            <w:tcBorders>
              <w:top w:val="single" w:sz="4" w:space="0" w:color="auto"/>
              <w:bottom w:val="nil"/>
            </w:tcBorders>
            <w:shd w:val="clear" w:color="auto" w:fill="auto"/>
            <w:vAlign w:val="center"/>
          </w:tcPr>
          <w:p w:rsidR="00F76F18" w:rsidRPr="00C524E4" w:rsidRDefault="00F76F18" w:rsidP="00152AE3">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1,</w:t>
            </w:r>
            <w:r w:rsidR="00152AE3">
              <w:rPr>
                <w:rFonts w:eastAsia="Calibri"/>
                <w:color w:val="000000"/>
                <w:sz w:val="20"/>
                <w:szCs w:val="20"/>
                <w:lang w:val="en-US"/>
              </w:rPr>
              <w:t>675</w:t>
            </w:r>
          </w:p>
        </w:tc>
        <w:tc>
          <w:tcPr>
            <w:tcW w:w="1276" w:type="dxa"/>
            <w:tcBorders>
              <w:top w:val="single" w:sz="4" w:space="0" w:color="auto"/>
              <w:bottom w:val="nil"/>
            </w:tcBorders>
            <w:shd w:val="clear" w:color="auto" w:fill="auto"/>
            <w:vAlign w:val="center"/>
          </w:tcPr>
          <w:p w:rsidR="00F76F18" w:rsidRPr="00C524E4" w:rsidRDefault="00F76F18" w:rsidP="00F76F18">
            <w:pPr>
              <w:autoSpaceDE w:val="0"/>
              <w:autoSpaceDN w:val="0"/>
              <w:adjustRightInd w:val="0"/>
              <w:rPr>
                <w:rFonts w:eastAsia="Calibri"/>
                <w:sz w:val="20"/>
                <w:szCs w:val="20"/>
                <w:lang w:val="en-US"/>
              </w:rPr>
            </w:pPr>
          </w:p>
        </w:tc>
        <w:tc>
          <w:tcPr>
            <w:tcW w:w="850" w:type="dxa"/>
            <w:tcBorders>
              <w:top w:val="single" w:sz="4" w:space="0" w:color="auto"/>
              <w:bottom w:val="nil"/>
            </w:tcBorders>
            <w:shd w:val="clear" w:color="auto" w:fill="auto"/>
            <w:vAlign w:val="center"/>
          </w:tcPr>
          <w:p w:rsidR="00F76F18" w:rsidRPr="00C524E4" w:rsidRDefault="00152AE3" w:rsidP="00152AE3">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1</w:t>
            </w:r>
            <w:r w:rsidR="00F76F18">
              <w:rPr>
                <w:rFonts w:eastAsia="Calibri"/>
                <w:color w:val="000000"/>
                <w:sz w:val="20"/>
                <w:szCs w:val="20"/>
                <w:lang w:val="en-US"/>
              </w:rPr>
              <w:t>,</w:t>
            </w:r>
            <w:r>
              <w:rPr>
                <w:rFonts w:eastAsia="Calibri"/>
                <w:color w:val="000000"/>
                <w:sz w:val="20"/>
                <w:szCs w:val="20"/>
                <w:lang w:val="en-US"/>
              </w:rPr>
              <w:t>637</w:t>
            </w:r>
          </w:p>
        </w:tc>
        <w:tc>
          <w:tcPr>
            <w:tcW w:w="709" w:type="dxa"/>
            <w:tcBorders>
              <w:top w:val="single" w:sz="4" w:space="0" w:color="auto"/>
              <w:bottom w:val="nil"/>
            </w:tcBorders>
            <w:shd w:val="clear" w:color="auto" w:fill="auto"/>
            <w:vAlign w:val="center"/>
          </w:tcPr>
          <w:p w:rsidR="00F76F18" w:rsidRPr="00C524E4" w:rsidRDefault="00F76F18" w:rsidP="00152AE3">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w:t>
            </w:r>
            <w:r w:rsidR="00152AE3">
              <w:rPr>
                <w:rFonts w:eastAsia="Calibri"/>
                <w:color w:val="000000"/>
                <w:sz w:val="20"/>
                <w:szCs w:val="20"/>
                <w:lang w:val="en-US"/>
              </w:rPr>
              <w:t>106</w:t>
            </w:r>
          </w:p>
        </w:tc>
      </w:tr>
      <w:tr w:rsidR="00F76F18" w:rsidRPr="00C524E4" w:rsidTr="00F76F18">
        <w:trPr>
          <w:cantSplit/>
        </w:trPr>
        <w:tc>
          <w:tcPr>
            <w:tcW w:w="734" w:type="dxa"/>
            <w:vMerge/>
            <w:tcBorders>
              <w:top w:val="nil"/>
            </w:tcBorders>
            <w:shd w:val="clear" w:color="auto" w:fill="auto"/>
          </w:tcPr>
          <w:p w:rsidR="00F76F18" w:rsidRPr="00C524E4" w:rsidRDefault="00F76F18" w:rsidP="00F76F18">
            <w:pPr>
              <w:autoSpaceDE w:val="0"/>
              <w:autoSpaceDN w:val="0"/>
              <w:adjustRightInd w:val="0"/>
              <w:rPr>
                <w:rFonts w:eastAsia="Calibri"/>
                <w:color w:val="000000"/>
                <w:sz w:val="20"/>
                <w:szCs w:val="20"/>
                <w:lang w:val="en-US"/>
              </w:rPr>
            </w:pPr>
          </w:p>
        </w:tc>
        <w:tc>
          <w:tcPr>
            <w:tcW w:w="2243" w:type="dxa"/>
            <w:tcBorders>
              <w:top w:val="nil"/>
            </w:tcBorders>
            <w:shd w:val="clear" w:color="auto" w:fill="auto"/>
          </w:tcPr>
          <w:p w:rsidR="00F76F18" w:rsidRPr="00C524E4" w:rsidRDefault="00F76F18" w:rsidP="00F76F18">
            <w:pPr>
              <w:autoSpaceDE w:val="0"/>
              <w:autoSpaceDN w:val="0"/>
              <w:adjustRightInd w:val="0"/>
              <w:ind w:left="60" w:right="60"/>
              <w:rPr>
                <w:rFonts w:eastAsia="Calibri"/>
                <w:color w:val="000000"/>
                <w:sz w:val="20"/>
                <w:szCs w:val="20"/>
                <w:lang w:val="en-US"/>
              </w:rPr>
            </w:pPr>
            <w:r>
              <w:rPr>
                <w:rFonts w:eastAsia="Calibri"/>
                <w:color w:val="000000"/>
                <w:sz w:val="20"/>
                <w:szCs w:val="20"/>
                <w:lang w:val="en-US"/>
              </w:rPr>
              <w:t>Kompensasi</w:t>
            </w:r>
            <w:r w:rsidRPr="00C524E4">
              <w:rPr>
                <w:rFonts w:eastAsia="Calibri"/>
                <w:color w:val="000000"/>
                <w:sz w:val="20"/>
                <w:szCs w:val="20"/>
                <w:lang w:val="en-US"/>
              </w:rPr>
              <w:t xml:space="preserve"> (X1)</w:t>
            </w:r>
          </w:p>
        </w:tc>
        <w:tc>
          <w:tcPr>
            <w:tcW w:w="709" w:type="dxa"/>
            <w:tcBorders>
              <w:top w:val="nil"/>
            </w:tcBorders>
            <w:shd w:val="clear" w:color="auto" w:fill="auto"/>
            <w:vAlign w:val="center"/>
          </w:tcPr>
          <w:p w:rsidR="00F76F18" w:rsidRPr="00C524E4" w:rsidRDefault="00F76F18" w:rsidP="00152AE3">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w:t>
            </w:r>
            <w:r w:rsidR="00152AE3">
              <w:rPr>
                <w:rFonts w:eastAsia="Calibri"/>
                <w:color w:val="000000"/>
                <w:sz w:val="20"/>
                <w:szCs w:val="20"/>
                <w:lang w:val="en-US"/>
              </w:rPr>
              <w:t>286</w:t>
            </w:r>
          </w:p>
        </w:tc>
        <w:tc>
          <w:tcPr>
            <w:tcW w:w="992" w:type="dxa"/>
            <w:tcBorders>
              <w:top w:val="nil"/>
            </w:tcBorders>
            <w:shd w:val="clear" w:color="auto" w:fill="auto"/>
            <w:vAlign w:val="center"/>
          </w:tcPr>
          <w:p w:rsidR="00F76F18" w:rsidRPr="00C524E4" w:rsidRDefault="00F76F18" w:rsidP="00152AE3">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w:t>
            </w:r>
            <w:r w:rsidR="00152AE3">
              <w:rPr>
                <w:rFonts w:eastAsia="Calibri"/>
                <w:color w:val="000000"/>
                <w:sz w:val="20"/>
                <w:szCs w:val="20"/>
                <w:lang w:val="en-US"/>
              </w:rPr>
              <w:t>132</w:t>
            </w:r>
          </w:p>
        </w:tc>
        <w:tc>
          <w:tcPr>
            <w:tcW w:w="1276" w:type="dxa"/>
            <w:tcBorders>
              <w:top w:val="nil"/>
            </w:tcBorders>
            <w:shd w:val="clear" w:color="auto" w:fill="auto"/>
            <w:vAlign w:val="center"/>
          </w:tcPr>
          <w:p w:rsidR="00F76F18" w:rsidRPr="00C524E4" w:rsidRDefault="00F76F18" w:rsidP="00152AE3">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w:t>
            </w:r>
            <w:r w:rsidR="00152AE3">
              <w:rPr>
                <w:rFonts w:eastAsia="Calibri"/>
                <w:color w:val="000000"/>
                <w:sz w:val="20"/>
                <w:szCs w:val="20"/>
                <w:lang w:val="en-US"/>
              </w:rPr>
              <w:t>202</w:t>
            </w:r>
          </w:p>
        </w:tc>
        <w:tc>
          <w:tcPr>
            <w:tcW w:w="850" w:type="dxa"/>
            <w:tcBorders>
              <w:top w:val="nil"/>
            </w:tcBorders>
            <w:shd w:val="clear" w:color="auto" w:fill="auto"/>
            <w:vAlign w:val="center"/>
          </w:tcPr>
          <w:p w:rsidR="00F76F18" w:rsidRPr="00C524E4" w:rsidRDefault="00152AE3" w:rsidP="00152AE3">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2</w:t>
            </w:r>
            <w:r w:rsidR="00F76F18">
              <w:rPr>
                <w:rFonts w:eastAsia="Calibri"/>
                <w:color w:val="000000"/>
                <w:sz w:val="20"/>
                <w:szCs w:val="20"/>
                <w:lang w:val="en-US"/>
              </w:rPr>
              <w:t>,</w:t>
            </w:r>
            <w:r>
              <w:rPr>
                <w:rFonts w:eastAsia="Calibri"/>
                <w:color w:val="000000"/>
                <w:sz w:val="20"/>
                <w:szCs w:val="20"/>
                <w:lang w:val="en-US"/>
              </w:rPr>
              <w:t>171</w:t>
            </w:r>
          </w:p>
        </w:tc>
        <w:tc>
          <w:tcPr>
            <w:tcW w:w="709" w:type="dxa"/>
            <w:tcBorders>
              <w:top w:val="nil"/>
            </w:tcBorders>
            <w:shd w:val="clear" w:color="auto" w:fill="auto"/>
            <w:vAlign w:val="center"/>
          </w:tcPr>
          <w:p w:rsidR="00F76F18" w:rsidRPr="00C524E4" w:rsidRDefault="00F76F18" w:rsidP="00152AE3">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,0</w:t>
            </w:r>
            <w:r w:rsidR="00152AE3">
              <w:rPr>
                <w:rFonts w:eastAsia="Calibri"/>
                <w:color w:val="000000"/>
                <w:sz w:val="20"/>
                <w:szCs w:val="20"/>
                <w:lang w:val="en-US"/>
              </w:rPr>
              <w:t>33</w:t>
            </w:r>
          </w:p>
        </w:tc>
      </w:tr>
      <w:tr w:rsidR="00F76F18" w:rsidRPr="00C524E4" w:rsidTr="00F76F18">
        <w:trPr>
          <w:cantSplit/>
        </w:trPr>
        <w:tc>
          <w:tcPr>
            <w:tcW w:w="734" w:type="dxa"/>
            <w:vMerge/>
            <w:shd w:val="clear" w:color="auto" w:fill="auto"/>
          </w:tcPr>
          <w:p w:rsidR="00F76F18" w:rsidRPr="00C524E4" w:rsidRDefault="00F76F18" w:rsidP="00F76F18">
            <w:pPr>
              <w:autoSpaceDE w:val="0"/>
              <w:autoSpaceDN w:val="0"/>
              <w:adjustRightInd w:val="0"/>
              <w:rPr>
                <w:rFonts w:eastAsia="Calibri"/>
                <w:color w:val="000000"/>
                <w:sz w:val="20"/>
                <w:szCs w:val="20"/>
                <w:lang w:val="en-US"/>
              </w:rPr>
            </w:pPr>
          </w:p>
        </w:tc>
        <w:tc>
          <w:tcPr>
            <w:tcW w:w="2243" w:type="dxa"/>
            <w:shd w:val="clear" w:color="auto" w:fill="auto"/>
          </w:tcPr>
          <w:p w:rsidR="00F76F18" w:rsidRPr="00C524E4" w:rsidRDefault="00F76F18" w:rsidP="00F76F18">
            <w:pPr>
              <w:autoSpaceDE w:val="0"/>
              <w:autoSpaceDN w:val="0"/>
              <w:adjustRightInd w:val="0"/>
              <w:ind w:left="60" w:right="60"/>
              <w:rPr>
                <w:rFonts w:eastAsia="Calibri"/>
                <w:color w:val="000000"/>
                <w:sz w:val="20"/>
                <w:szCs w:val="20"/>
                <w:lang w:val="en-US"/>
              </w:rPr>
            </w:pPr>
            <w:r>
              <w:rPr>
                <w:rFonts w:eastAsia="Calibri"/>
                <w:color w:val="000000"/>
                <w:sz w:val="20"/>
                <w:szCs w:val="20"/>
                <w:lang w:val="en-US"/>
              </w:rPr>
              <w:t>Produktivitas</w:t>
            </w:r>
            <w:r w:rsidRPr="00C524E4">
              <w:rPr>
                <w:rFonts w:eastAsia="Calibri"/>
                <w:color w:val="000000"/>
                <w:sz w:val="20"/>
                <w:szCs w:val="20"/>
                <w:lang w:val="en-US"/>
              </w:rPr>
              <w:t xml:space="preserve"> (X2)</w:t>
            </w:r>
          </w:p>
        </w:tc>
        <w:tc>
          <w:tcPr>
            <w:tcW w:w="709" w:type="dxa"/>
            <w:shd w:val="clear" w:color="auto" w:fill="auto"/>
            <w:vAlign w:val="center"/>
          </w:tcPr>
          <w:p w:rsidR="00F76F18" w:rsidRPr="00C524E4" w:rsidRDefault="00F76F18" w:rsidP="00152AE3">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w:t>
            </w:r>
            <w:r w:rsidR="00152AE3">
              <w:rPr>
                <w:rFonts w:eastAsia="Calibri"/>
                <w:color w:val="000000"/>
                <w:sz w:val="20"/>
                <w:szCs w:val="20"/>
                <w:lang w:val="en-US"/>
              </w:rPr>
              <w:t>281</w:t>
            </w:r>
          </w:p>
        </w:tc>
        <w:tc>
          <w:tcPr>
            <w:tcW w:w="992" w:type="dxa"/>
            <w:shd w:val="clear" w:color="auto" w:fill="auto"/>
            <w:vAlign w:val="center"/>
          </w:tcPr>
          <w:p w:rsidR="00F76F18" w:rsidRPr="00C524E4" w:rsidRDefault="00F76F18" w:rsidP="00152AE3">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,06</w:t>
            </w:r>
            <w:r w:rsidR="00152AE3">
              <w:rPr>
                <w:rFonts w:eastAsia="Calibri"/>
                <w:color w:val="000000"/>
                <w:sz w:val="20"/>
                <w:szCs w:val="20"/>
                <w:lang w:val="en-US"/>
              </w:rPr>
              <w:t>2</w:t>
            </w:r>
          </w:p>
        </w:tc>
        <w:tc>
          <w:tcPr>
            <w:tcW w:w="1276" w:type="dxa"/>
            <w:shd w:val="clear" w:color="auto" w:fill="auto"/>
            <w:vAlign w:val="center"/>
          </w:tcPr>
          <w:p w:rsidR="00F76F18" w:rsidRPr="00C524E4" w:rsidRDefault="00F76F18" w:rsidP="00152AE3">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w:t>
            </w:r>
            <w:r w:rsidR="00152AE3">
              <w:rPr>
                <w:rFonts w:eastAsia="Calibri"/>
                <w:color w:val="000000"/>
                <w:sz w:val="20"/>
                <w:szCs w:val="20"/>
                <w:lang w:val="en-US"/>
              </w:rPr>
              <w:t>469</w:t>
            </w:r>
          </w:p>
        </w:tc>
        <w:tc>
          <w:tcPr>
            <w:tcW w:w="850" w:type="dxa"/>
            <w:shd w:val="clear" w:color="auto" w:fill="auto"/>
            <w:vAlign w:val="center"/>
          </w:tcPr>
          <w:p w:rsidR="00F76F18" w:rsidRPr="00C524E4" w:rsidRDefault="00152AE3" w:rsidP="00152AE3">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4</w:t>
            </w:r>
            <w:r w:rsidR="00F76F18">
              <w:rPr>
                <w:rFonts w:eastAsia="Calibri"/>
                <w:color w:val="000000"/>
                <w:sz w:val="20"/>
                <w:szCs w:val="20"/>
                <w:lang w:val="en-US"/>
              </w:rPr>
              <w:t>,</w:t>
            </w:r>
            <w:r>
              <w:rPr>
                <w:rFonts w:eastAsia="Calibri"/>
                <w:color w:val="000000"/>
                <w:sz w:val="20"/>
                <w:szCs w:val="20"/>
                <w:lang w:val="en-US"/>
              </w:rPr>
              <w:t>557</w:t>
            </w:r>
          </w:p>
        </w:tc>
        <w:tc>
          <w:tcPr>
            <w:tcW w:w="709" w:type="dxa"/>
            <w:shd w:val="clear" w:color="auto" w:fill="auto"/>
            <w:vAlign w:val="center"/>
          </w:tcPr>
          <w:p w:rsidR="00F76F18" w:rsidRPr="00C524E4" w:rsidRDefault="00F76F18" w:rsidP="00152AE3">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w:t>
            </w:r>
            <w:r w:rsidRPr="00C524E4">
              <w:rPr>
                <w:rFonts w:eastAsia="Calibri"/>
                <w:color w:val="000000"/>
                <w:sz w:val="20"/>
                <w:szCs w:val="20"/>
                <w:lang w:val="en-US"/>
              </w:rPr>
              <w:t>0</w:t>
            </w:r>
            <w:r w:rsidR="00152AE3">
              <w:rPr>
                <w:rFonts w:eastAsia="Calibri"/>
                <w:color w:val="000000"/>
                <w:sz w:val="20"/>
                <w:szCs w:val="20"/>
                <w:lang w:val="en-US"/>
              </w:rPr>
              <w:t>00</w:t>
            </w:r>
          </w:p>
        </w:tc>
      </w:tr>
      <w:tr w:rsidR="00F76F18" w:rsidRPr="00C524E4" w:rsidTr="00F76F18">
        <w:trPr>
          <w:cantSplit/>
        </w:trPr>
        <w:tc>
          <w:tcPr>
            <w:tcW w:w="734" w:type="dxa"/>
            <w:vMerge/>
            <w:shd w:val="clear" w:color="auto" w:fill="auto"/>
          </w:tcPr>
          <w:p w:rsidR="00F76F18" w:rsidRPr="00C524E4" w:rsidRDefault="00F76F18" w:rsidP="00F76F18">
            <w:pPr>
              <w:autoSpaceDE w:val="0"/>
              <w:autoSpaceDN w:val="0"/>
              <w:adjustRightInd w:val="0"/>
              <w:rPr>
                <w:rFonts w:eastAsia="Calibri"/>
                <w:color w:val="000000"/>
                <w:sz w:val="20"/>
                <w:szCs w:val="20"/>
                <w:lang w:val="en-US"/>
              </w:rPr>
            </w:pPr>
          </w:p>
        </w:tc>
        <w:tc>
          <w:tcPr>
            <w:tcW w:w="2243" w:type="dxa"/>
            <w:shd w:val="clear" w:color="auto" w:fill="auto"/>
          </w:tcPr>
          <w:p w:rsidR="00F76F18" w:rsidRPr="00C524E4" w:rsidRDefault="00F76F18" w:rsidP="00F76F18">
            <w:pPr>
              <w:autoSpaceDE w:val="0"/>
              <w:autoSpaceDN w:val="0"/>
              <w:adjustRightInd w:val="0"/>
              <w:ind w:left="60" w:right="60"/>
              <w:rPr>
                <w:rFonts w:eastAsia="Calibri"/>
                <w:color w:val="000000"/>
                <w:sz w:val="20"/>
                <w:szCs w:val="20"/>
                <w:lang w:val="en-US"/>
              </w:rPr>
            </w:pPr>
            <w:r>
              <w:rPr>
                <w:rFonts w:eastAsia="Calibri"/>
                <w:color w:val="000000"/>
                <w:sz w:val="20"/>
                <w:szCs w:val="20"/>
                <w:lang w:val="en-US"/>
              </w:rPr>
              <w:t>Kualitas Pelayanan</w:t>
            </w:r>
            <w:r w:rsidRPr="00C524E4">
              <w:rPr>
                <w:rFonts w:eastAsia="Calibri"/>
                <w:color w:val="000000"/>
                <w:sz w:val="20"/>
                <w:szCs w:val="20"/>
                <w:lang w:val="en-US"/>
              </w:rPr>
              <w:t xml:space="preserve"> (X3)</w:t>
            </w:r>
          </w:p>
        </w:tc>
        <w:tc>
          <w:tcPr>
            <w:tcW w:w="709" w:type="dxa"/>
            <w:shd w:val="clear" w:color="auto" w:fill="auto"/>
            <w:vAlign w:val="center"/>
          </w:tcPr>
          <w:p w:rsidR="00F76F18" w:rsidRPr="00C524E4" w:rsidRDefault="00F76F18" w:rsidP="00152AE3">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w:t>
            </w:r>
            <w:r w:rsidR="00152AE3">
              <w:rPr>
                <w:rFonts w:eastAsia="Calibri"/>
                <w:color w:val="000000"/>
                <w:sz w:val="20"/>
                <w:szCs w:val="20"/>
                <w:lang w:val="en-US"/>
              </w:rPr>
              <w:t>364</w:t>
            </w:r>
          </w:p>
        </w:tc>
        <w:tc>
          <w:tcPr>
            <w:tcW w:w="992" w:type="dxa"/>
            <w:shd w:val="clear" w:color="auto" w:fill="auto"/>
            <w:vAlign w:val="center"/>
          </w:tcPr>
          <w:p w:rsidR="00F76F18" w:rsidRPr="00C524E4" w:rsidRDefault="00F76F18" w:rsidP="00152AE3">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,0</w:t>
            </w:r>
            <w:r w:rsidR="00152AE3">
              <w:rPr>
                <w:rFonts w:eastAsia="Calibri"/>
                <w:color w:val="000000"/>
                <w:sz w:val="20"/>
                <w:szCs w:val="20"/>
                <w:lang w:val="en-US"/>
              </w:rPr>
              <w:t>61</w:t>
            </w:r>
          </w:p>
        </w:tc>
        <w:tc>
          <w:tcPr>
            <w:tcW w:w="1276" w:type="dxa"/>
            <w:shd w:val="clear" w:color="auto" w:fill="auto"/>
            <w:vAlign w:val="center"/>
          </w:tcPr>
          <w:p w:rsidR="00F76F18" w:rsidRPr="00C524E4" w:rsidRDefault="00F76F18" w:rsidP="00152AE3">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w:t>
            </w:r>
            <w:r w:rsidR="00152AE3">
              <w:rPr>
                <w:rFonts w:eastAsia="Calibri"/>
                <w:color w:val="000000"/>
                <w:sz w:val="20"/>
                <w:szCs w:val="20"/>
                <w:lang w:val="en-US"/>
              </w:rPr>
              <w:t>617</w:t>
            </w:r>
          </w:p>
        </w:tc>
        <w:tc>
          <w:tcPr>
            <w:tcW w:w="850" w:type="dxa"/>
            <w:shd w:val="clear" w:color="auto" w:fill="auto"/>
            <w:vAlign w:val="center"/>
          </w:tcPr>
          <w:p w:rsidR="00F76F18" w:rsidRPr="00C524E4" w:rsidRDefault="00F76F18" w:rsidP="00F76F18">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8,553</w:t>
            </w:r>
          </w:p>
        </w:tc>
        <w:tc>
          <w:tcPr>
            <w:tcW w:w="709" w:type="dxa"/>
            <w:shd w:val="clear" w:color="auto" w:fill="auto"/>
            <w:vAlign w:val="center"/>
          </w:tcPr>
          <w:p w:rsidR="00F76F18" w:rsidRPr="00C524E4" w:rsidRDefault="00F76F18" w:rsidP="00F76F18">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,000</w:t>
            </w:r>
          </w:p>
        </w:tc>
      </w:tr>
    </w:tbl>
    <w:p w:rsidR="00F4677B" w:rsidRPr="00D057EC" w:rsidRDefault="00F4677B" w:rsidP="00F4677B">
      <w:pPr>
        <w:ind w:left="1418"/>
        <w:rPr>
          <w:i/>
          <w:sz w:val="20"/>
          <w:szCs w:val="20"/>
          <w:lang w:val="en-ID"/>
        </w:rPr>
      </w:pPr>
      <w:r w:rsidRPr="00D057EC">
        <w:rPr>
          <w:i/>
          <w:sz w:val="20"/>
          <w:szCs w:val="20"/>
          <w:lang w:val="en-ID"/>
        </w:rPr>
        <w:t>Sumber : Output Data SPSS</w:t>
      </w:r>
    </w:p>
    <w:p w:rsidR="007337EB" w:rsidRDefault="007337EB" w:rsidP="007337EB">
      <w:pPr>
        <w:ind w:left="567"/>
        <w:rPr>
          <w:i/>
          <w:sz w:val="20"/>
          <w:szCs w:val="20"/>
          <w:lang w:val="en-ID"/>
        </w:rPr>
      </w:pPr>
    </w:p>
    <w:p w:rsidR="00267FAD" w:rsidRDefault="00B357A4" w:rsidP="00C524E4">
      <w:pPr>
        <w:autoSpaceDE w:val="0"/>
        <w:autoSpaceDN w:val="0"/>
        <w:adjustRightInd w:val="0"/>
        <w:ind w:left="1276"/>
        <w:jc w:val="center"/>
        <w:rPr>
          <w:rFonts w:eastAsia="Calibri"/>
          <w:sz w:val="20"/>
          <w:szCs w:val="20"/>
          <w:lang w:val="en-US"/>
        </w:rPr>
      </w:pPr>
      <w:r>
        <w:t xml:space="preserve">Berdasarkan tabel </w:t>
      </w:r>
      <w:r>
        <w:rPr>
          <w:lang w:val="en-US"/>
        </w:rPr>
        <w:t>3</w:t>
      </w:r>
      <w:r>
        <w:t>.</w:t>
      </w:r>
      <w:r>
        <w:rPr>
          <w:lang w:val="en-US"/>
        </w:rPr>
        <w:t>3</w:t>
      </w:r>
      <w:r>
        <w:t>, diperoleh persamaan regresi linier berganda sebagai berikut :</w:t>
      </w:r>
    </w:p>
    <w:p w:rsidR="002C3124" w:rsidRPr="00B357A4" w:rsidRDefault="00B357A4" w:rsidP="00B357A4">
      <w:pPr>
        <w:ind w:left="3141" w:firstLine="459"/>
        <w:rPr>
          <w:i/>
          <w:sz w:val="20"/>
          <w:szCs w:val="20"/>
          <w:lang w:val="en-ID"/>
        </w:rPr>
      </w:pPr>
      <w:r w:rsidRPr="00B357A4">
        <w:rPr>
          <w:rFonts w:eastAsia="Calibri"/>
          <w:sz w:val="20"/>
          <w:szCs w:val="20"/>
        </w:rPr>
        <w:t>Y = 2,741+ 0,286X</w:t>
      </w:r>
      <w:r w:rsidRPr="00B357A4">
        <w:rPr>
          <w:rFonts w:eastAsia="Calibri"/>
          <w:sz w:val="20"/>
          <w:szCs w:val="20"/>
          <w:vertAlign w:val="subscript"/>
        </w:rPr>
        <w:t>1</w:t>
      </w:r>
      <w:r w:rsidRPr="00B357A4">
        <w:rPr>
          <w:rFonts w:eastAsia="Calibri"/>
          <w:sz w:val="20"/>
          <w:szCs w:val="20"/>
        </w:rPr>
        <w:t>+ 0,281X</w:t>
      </w:r>
      <w:r w:rsidRPr="00B357A4">
        <w:rPr>
          <w:rFonts w:eastAsia="Calibri"/>
          <w:sz w:val="20"/>
          <w:szCs w:val="20"/>
          <w:vertAlign w:val="subscript"/>
        </w:rPr>
        <w:t>2</w:t>
      </w:r>
      <w:r w:rsidRPr="00B357A4">
        <w:rPr>
          <w:rFonts w:eastAsia="Calibri"/>
          <w:sz w:val="20"/>
          <w:szCs w:val="20"/>
        </w:rPr>
        <w:t>+0,364X</w:t>
      </w:r>
      <w:r w:rsidRPr="00B357A4">
        <w:rPr>
          <w:rFonts w:eastAsia="Calibri"/>
          <w:sz w:val="20"/>
          <w:szCs w:val="20"/>
          <w:vertAlign w:val="subscript"/>
        </w:rPr>
        <w:t>3</w:t>
      </w:r>
    </w:p>
    <w:p w:rsidR="00267FAD" w:rsidRPr="002C3124" w:rsidRDefault="00267FAD" w:rsidP="007829ED">
      <w:pPr>
        <w:ind w:left="1701"/>
        <w:rPr>
          <w:i/>
          <w:sz w:val="20"/>
          <w:szCs w:val="20"/>
          <w:lang w:val="en-ID"/>
        </w:rPr>
      </w:pPr>
    </w:p>
    <w:p w:rsidR="00B357A4" w:rsidRPr="00B357A4" w:rsidRDefault="007829ED" w:rsidP="008E41CB">
      <w:pPr>
        <w:pStyle w:val="ListParagraph"/>
        <w:numPr>
          <w:ilvl w:val="0"/>
          <w:numId w:val="5"/>
        </w:numPr>
        <w:suppressAutoHyphens w:val="0"/>
        <w:rPr>
          <w:b/>
          <w:sz w:val="20"/>
          <w:szCs w:val="20"/>
        </w:rPr>
      </w:pPr>
      <w:r w:rsidRPr="007829ED">
        <w:rPr>
          <w:b/>
          <w:sz w:val="20"/>
          <w:szCs w:val="20"/>
        </w:rPr>
        <w:t>Uji Parsial (Uji t)</w:t>
      </w:r>
    </w:p>
    <w:p w:rsidR="00B357A4" w:rsidRPr="00B357A4" w:rsidRDefault="00B357A4" w:rsidP="00B357A4">
      <w:pPr>
        <w:pStyle w:val="ListParagraph"/>
        <w:suppressAutoHyphens w:val="0"/>
        <w:ind w:left="786" w:firstLine="490"/>
        <w:jc w:val="both"/>
        <w:rPr>
          <w:sz w:val="20"/>
          <w:szCs w:val="20"/>
          <w:lang w:val="en-US"/>
        </w:rPr>
      </w:pPr>
      <w:r w:rsidRPr="00B357A4">
        <w:rPr>
          <w:sz w:val="20"/>
          <w:szCs w:val="20"/>
        </w:rPr>
        <w:t>Uji t akan menunjukan seberapa jauh pengaruh satu variabel bebas mempengaruhi variabel terikat. Uji t akan digunakan untuk mengetahui apakah penerapan harga, kualitas produk, dan kualitas pelayanan secara parsial berpengaruh signifikan atau tidak signifikan terhadap kepuasan pelanggan. Dengan kriteria pengujian tingkat signifikan α = 5% sebagai berikut :</w:t>
      </w:r>
    </w:p>
    <w:p w:rsidR="00230C64" w:rsidRPr="00B357A4" w:rsidRDefault="00B357A4" w:rsidP="008E41CB">
      <w:pPr>
        <w:pStyle w:val="ListParagraph"/>
        <w:numPr>
          <w:ilvl w:val="0"/>
          <w:numId w:val="8"/>
        </w:numPr>
        <w:suppressAutoHyphens w:val="0"/>
        <w:jc w:val="both"/>
        <w:rPr>
          <w:b/>
          <w:sz w:val="20"/>
          <w:szCs w:val="20"/>
        </w:rPr>
      </w:pPr>
      <w:r w:rsidRPr="00B357A4">
        <w:rPr>
          <w:sz w:val="20"/>
          <w:szCs w:val="20"/>
        </w:rPr>
        <w:t>Jika p-value &lt;</w:t>
      </w:r>
      <w:r w:rsidRPr="00B357A4">
        <w:rPr>
          <w:i/>
          <w:iCs/>
          <w:sz w:val="20"/>
          <w:szCs w:val="20"/>
        </w:rPr>
        <w:t xml:space="preserve">level signifikan </w:t>
      </w:r>
      <w:r w:rsidRPr="00B357A4">
        <w:rPr>
          <w:sz w:val="20"/>
          <w:szCs w:val="20"/>
        </w:rPr>
        <w:t>(0,05), dan T</w:t>
      </w:r>
      <w:r w:rsidRPr="00B357A4">
        <w:rPr>
          <w:sz w:val="20"/>
          <w:szCs w:val="20"/>
          <w:vertAlign w:val="subscript"/>
        </w:rPr>
        <w:t xml:space="preserve">hitung </w:t>
      </w:r>
      <w:r w:rsidRPr="00B357A4">
        <w:rPr>
          <w:sz w:val="20"/>
          <w:szCs w:val="20"/>
        </w:rPr>
        <w:t>&gt; T</w:t>
      </w:r>
      <w:r w:rsidRPr="00B357A4">
        <w:rPr>
          <w:sz w:val="20"/>
          <w:szCs w:val="20"/>
          <w:vertAlign w:val="subscript"/>
        </w:rPr>
        <w:t xml:space="preserve">tabel </w:t>
      </w:r>
      <w:r w:rsidRPr="00B357A4">
        <w:rPr>
          <w:sz w:val="20"/>
          <w:szCs w:val="20"/>
        </w:rPr>
        <w:t>, maka hipotesis diterima</w:t>
      </w:r>
    </w:p>
    <w:p w:rsidR="00B357A4" w:rsidRPr="00B357A4" w:rsidRDefault="00B357A4" w:rsidP="008E41CB">
      <w:pPr>
        <w:pStyle w:val="Default"/>
        <w:numPr>
          <w:ilvl w:val="0"/>
          <w:numId w:val="8"/>
        </w:numPr>
        <w:tabs>
          <w:tab w:val="left" w:pos="1418"/>
          <w:tab w:val="left" w:pos="1701"/>
        </w:tabs>
        <w:spacing w:line="480" w:lineRule="auto"/>
        <w:jc w:val="both"/>
        <w:rPr>
          <w:sz w:val="20"/>
          <w:szCs w:val="20"/>
        </w:rPr>
      </w:pPr>
      <w:r w:rsidRPr="00B357A4">
        <w:rPr>
          <w:sz w:val="20"/>
          <w:szCs w:val="20"/>
        </w:rPr>
        <w:t>Jika p-value &gt;</w:t>
      </w:r>
      <w:r w:rsidRPr="00B357A4">
        <w:rPr>
          <w:i/>
          <w:iCs/>
          <w:sz w:val="20"/>
          <w:szCs w:val="20"/>
        </w:rPr>
        <w:t xml:space="preserve">level signifikan </w:t>
      </w:r>
      <w:r w:rsidRPr="00B357A4">
        <w:rPr>
          <w:sz w:val="20"/>
          <w:szCs w:val="20"/>
        </w:rPr>
        <w:t xml:space="preserve">(0,05), dan </w:t>
      </w:r>
      <w:r w:rsidRPr="00B357A4">
        <w:rPr>
          <w:sz w:val="20"/>
          <w:szCs w:val="20"/>
          <w:lang w:val="id-ID"/>
        </w:rPr>
        <w:t>T</w:t>
      </w:r>
      <w:r w:rsidRPr="00B357A4">
        <w:rPr>
          <w:sz w:val="20"/>
          <w:szCs w:val="20"/>
          <w:vertAlign w:val="subscript"/>
          <w:lang w:val="id-ID"/>
        </w:rPr>
        <w:t xml:space="preserve">hitung </w:t>
      </w:r>
      <w:r w:rsidRPr="00B357A4">
        <w:rPr>
          <w:sz w:val="20"/>
          <w:szCs w:val="20"/>
          <w:lang w:val="id-ID"/>
        </w:rPr>
        <w:t>&lt; T</w:t>
      </w:r>
      <w:r w:rsidRPr="00B357A4">
        <w:rPr>
          <w:sz w:val="20"/>
          <w:szCs w:val="20"/>
          <w:vertAlign w:val="subscript"/>
          <w:lang w:val="id-ID"/>
        </w:rPr>
        <w:t xml:space="preserve">tabel </w:t>
      </w:r>
      <w:r w:rsidRPr="00B357A4">
        <w:rPr>
          <w:sz w:val="20"/>
          <w:szCs w:val="20"/>
          <w:lang w:val="id-ID"/>
        </w:rPr>
        <w:t>, maka</w:t>
      </w:r>
      <w:r w:rsidRPr="00B357A4">
        <w:rPr>
          <w:sz w:val="20"/>
          <w:szCs w:val="20"/>
        </w:rPr>
        <w:t xml:space="preserve"> </w:t>
      </w:r>
      <w:r w:rsidRPr="00B357A4">
        <w:rPr>
          <w:sz w:val="20"/>
          <w:szCs w:val="20"/>
          <w:lang w:val="id-ID"/>
        </w:rPr>
        <w:t>hipotesis ditolak</w:t>
      </w:r>
    </w:p>
    <w:p w:rsidR="00567530" w:rsidRPr="00567530" w:rsidRDefault="00B357A4" w:rsidP="00B357A4">
      <w:pPr>
        <w:pStyle w:val="ListParagraph"/>
        <w:suppressAutoHyphens w:val="0"/>
        <w:ind w:left="786" w:firstLine="490"/>
        <w:jc w:val="both"/>
        <w:rPr>
          <w:b/>
          <w:sz w:val="20"/>
          <w:szCs w:val="20"/>
          <w:lang w:val="en-ID"/>
        </w:rPr>
      </w:pPr>
      <w:r w:rsidRPr="00B357A4">
        <w:rPr>
          <w:sz w:val="20"/>
          <w:szCs w:val="20"/>
        </w:rPr>
        <w:t>Nilai t tabel tingkat signifikansi 0,05 adalah df = n-k-1 = 75-3-1, sehingga didapatkan nilai df yaitu 71, maka didapati nilai t tabel sebesar 1,993. Hasil uji t parsial pada pe</w:t>
      </w:r>
      <w:r>
        <w:rPr>
          <w:sz w:val="20"/>
          <w:szCs w:val="20"/>
        </w:rPr>
        <w:t>nelitian ini dilihat pada tabel</w:t>
      </w:r>
      <w:r>
        <w:rPr>
          <w:sz w:val="20"/>
          <w:szCs w:val="20"/>
          <w:lang w:val="en-US"/>
        </w:rPr>
        <w:t xml:space="preserve"> </w:t>
      </w:r>
      <w:r w:rsidRPr="00B357A4">
        <w:rPr>
          <w:sz w:val="20"/>
          <w:szCs w:val="20"/>
        </w:rPr>
        <w:t>dibawah in</w:t>
      </w:r>
      <w:r>
        <w:rPr>
          <w:sz w:val="20"/>
          <w:szCs w:val="20"/>
          <w:lang w:val="en-US"/>
        </w:rPr>
        <w:t>i</w:t>
      </w:r>
      <w:r w:rsidRPr="00B357A4">
        <w:rPr>
          <w:sz w:val="20"/>
          <w:szCs w:val="20"/>
        </w:rPr>
        <w:t xml:space="preserve"> :</w:t>
      </w:r>
    </w:p>
    <w:p w:rsidR="00B357A4" w:rsidRDefault="00DB0FED" w:rsidP="00D52261">
      <w:pPr>
        <w:pStyle w:val="ListParagraph"/>
        <w:ind w:left="426"/>
        <w:jc w:val="center"/>
        <w:rPr>
          <w:b/>
          <w:sz w:val="20"/>
          <w:szCs w:val="20"/>
          <w:lang w:val="en-ID"/>
        </w:rPr>
      </w:pPr>
      <w:r>
        <w:rPr>
          <w:b/>
          <w:sz w:val="20"/>
          <w:szCs w:val="20"/>
          <w:lang w:val="en-ID"/>
        </w:rPr>
        <w:t>Tabel 3.</w:t>
      </w:r>
      <w:r w:rsidR="00EA0E7B">
        <w:rPr>
          <w:b/>
          <w:sz w:val="20"/>
          <w:szCs w:val="20"/>
          <w:lang w:val="en-ID"/>
        </w:rPr>
        <w:t>5</w:t>
      </w:r>
      <w:r w:rsidR="00B357A4">
        <w:rPr>
          <w:b/>
          <w:sz w:val="20"/>
          <w:szCs w:val="20"/>
          <w:lang w:val="en-ID"/>
        </w:rPr>
        <w:t xml:space="preserve"> </w:t>
      </w:r>
      <w:r w:rsidR="007829ED" w:rsidRPr="00F1442A">
        <w:rPr>
          <w:sz w:val="20"/>
          <w:szCs w:val="20"/>
          <w:lang w:val="en-ID"/>
        </w:rPr>
        <w:t>Pengujian</w:t>
      </w:r>
      <w:r w:rsidR="00B357A4">
        <w:rPr>
          <w:sz w:val="20"/>
          <w:szCs w:val="20"/>
          <w:lang w:val="en-ID"/>
        </w:rPr>
        <w:t xml:space="preserve"> hasil uji t</w:t>
      </w:r>
    </w:p>
    <w:tbl>
      <w:tblPr>
        <w:tblW w:w="7513" w:type="dxa"/>
        <w:tblInd w:w="1438" w:type="dxa"/>
        <w:tblBorders>
          <w:bottom w:val="single" w:sz="4" w:space="0" w:color="auto"/>
        </w:tblBorders>
        <w:tblLayout w:type="fixed"/>
        <w:tblCellMar>
          <w:left w:w="0" w:type="dxa"/>
          <w:right w:w="0" w:type="dxa"/>
        </w:tblCellMar>
        <w:tblLook w:val="0000"/>
      </w:tblPr>
      <w:tblGrid>
        <w:gridCol w:w="734"/>
        <w:gridCol w:w="2243"/>
        <w:gridCol w:w="709"/>
        <w:gridCol w:w="992"/>
        <w:gridCol w:w="1276"/>
        <w:gridCol w:w="850"/>
        <w:gridCol w:w="709"/>
      </w:tblGrid>
      <w:tr w:rsidR="0058408E" w:rsidRPr="00C524E4" w:rsidTr="0058408E">
        <w:trPr>
          <w:cantSplit/>
        </w:trPr>
        <w:tc>
          <w:tcPr>
            <w:tcW w:w="7513" w:type="dxa"/>
            <w:gridSpan w:val="7"/>
            <w:tcBorders>
              <w:bottom w:val="single" w:sz="4" w:space="0" w:color="auto"/>
            </w:tcBorders>
            <w:shd w:val="clear" w:color="auto" w:fill="auto"/>
            <w:vAlign w:val="center"/>
          </w:tcPr>
          <w:p w:rsidR="0058408E" w:rsidRPr="00C524E4" w:rsidRDefault="0058408E" w:rsidP="0058408E">
            <w:pPr>
              <w:autoSpaceDE w:val="0"/>
              <w:autoSpaceDN w:val="0"/>
              <w:adjustRightInd w:val="0"/>
              <w:ind w:left="60" w:right="60"/>
              <w:jc w:val="center"/>
              <w:rPr>
                <w:rFonts w:eastAsia="Calibri"/>
                <w:color w:val="000000"/>
                <w:sz w:val="20"/>
                <w:szCs w:val="20"/>
                <w:lang w:val="en-US"/>
              </w:rPr>
            </w:pPr>
            <w:r w:rsidRPr="00C524E4">
              <w:rPr>
                <w:rFonts w:eastAsia="Calibri"/>
                <w:b/>
                <w:bCs/>
                <w:color w:val="000000"/>
                <w:sz w:val="20"/>
                <w:szCs w:val="20"/>
                <w:lang w:val="en-US"/>
              </w:rPr>
              <w:t>Coefficients</w:t>
            </w:r>
            <w:r w:rsidRPr="00C524E4">
              <w:rPr>
                <w:rFonts w:eastAsia="Calibri"/>
                <w:b/>
                <w:bCs/>
                <w:color w:val="000000"/>
                <w:sz w:val="20"/>
                <w:szCs w:val="20"/>
                <w:vertAlign w:val="superscript"/>
                <w:lang w:val="en-US"/>
              </w:rPr>
              <w:t>a</w:t>
            </w:r>
          </w:p>
        </w:tc>
      </w:tr>
      <w:tr w:rsidR="0058408E" w:rsidRPr="00C524E4" w:rsidTr="0058408E">
        <w:trPr>
          <w:cantSplit/>
        </w:trPr>
        <w:tc>
          <w:tcPr>
            <w:tcW w:w="2977" w:type="dxa"/>
            <w:gridSpan w:val="2"/>
            <w:vMerge w:val="restart"/>
            <w:tcBorders>
              <w:top w:val="single" w:sz="4" w:space="0" w:color="auto"/>
            </w:tcBorders>
            <w:shd w:val="clear" w:color="auto" w:fill="auto"/>
            <w:vAlign w:val="bottom"/>
          </w:tcPr>
          <w:p w:rsidR="0058408E" w:rsidRPr="00C524E4" w:rsidRDefault="0058408E" w:rsidP="0058408E">
            <w:pPr>
              <w:autoSpaceDE w:val="0"/>
              <w:autoSpaceDN w:val="0"/>
              <w:adjustRightInd w:val="0"/>
              <w:ind w:left="60" w:right="60"/>
              <w:rPr>
                <w:rFonts w:eastAsia="Calibri"/>
                <w:color w:val="000000"/>
                <w:sz w:val="20"/>
                <w:szCs w:val="20"/>
                <w:lang w:val="en-US"/>
              </w:rPr>
            </w:pPr>
            <w:r w:rsidRPr="00C524E4">
              <w:rPr>
                <w:rFonts w:eastAsia="Calibri"/>
                <w:color w:val="000000"/>
                <w:sz w:val="20"/>
                <w:szCs w:val="20"/>
                <w:lang w:val="en-US"/>
              </w:rPr>
              <w:t>Model</w:t>
            </w:r>
          </w:p>
        </w:tc>
        <w:tc>
          <w:tcPr>
            <w:tcW w:w="1701" w:type="dxa"/>
            <w:gridSpan w:val="2"/>
            <w:tcBorders>
              <w:top w:val="single" w:sz="4" w:space="0" w:color="auto"/>
            </w:tcBorders>
            <w:shd w:val="clear" w:color="auto" w:fill="auto"/>
            <w:vAlign w:val="bottom"/>
          </w:tcPr>
          <w:p w:rsidR="0058408E" w:rsidRPr="00C524E4" w:rsidRDefault="0058408E" w:rsidP="0058408E">
            <w:pPr>
              <w:autoSpaceDE w:val="0"/>
              <w:autoSpaceDN w:val="0"/>
              <w:adjustRightInd w:val="0"/>
              <w:ind w:left="60" w:right="60"/>
              <w:jc w:val="center"/>
              <w:rPr>
                <w:rFonts w:eastAsia="Calibri"/>
                <w:color w:val="000000"/>
                <w:sz w:val="20"/>
                <w:szCs w:val="20"/>
                <w:lang w:val="en-US"/>
              </w:rPr>
            </w:pPr>
            <w:r w:rsidRPr="00C524E4">
              <w:rPr>
                <w:rFonts w:eastAsia="Calibri"/>
                <w:color w:val="000000"/>
                <w:sz w:val="20"/>
                <w:szCs w:val="20"/>
                <w:lang w:val="en-US"/>
              </w:rPr>
              <w:t>Unstandardized Coefficients</w:t>
            </w:r>
          </w:p>
        </w:tc>
        <w:tc>
          <w:tcPr>
            <w:tcW w:w="1276" w:type="dxa"/>
            <w:tcBorders>
              <w:top w:val="single" w:sz="4" w:space="0" w:color="auto"/>
            </w:tcBorders>
            <w:shd w:val="clear" w:color="auto" w:fill="auto"/>
            <w:vAlign w:val="bottom"/>
          </w:tcPr>
          <w:p w:rsidR="0058408E" w:rsidRPr="00C524E4" w:rsidRDefault="0058408E" w:rsidP="0058408E">
            <w:pPr>
              <w:autoSpaceDE w:val="0"/>
              <w:autoSpaceDN w:val="0"/>
              <w:adjustRightInd w:val="0"/>
              <w:ind w:left="60" w:right="60"/>
              <w:jc w:val="center"/>
              <w:rPr>
                <w:rFonts w:eastAsia="Calibri"/>
                <w:color w:val="000000"/>
                <w:sz w:val="20"/>
                <w:szCs w:val="20"/>
                <w:lang w:val="en-US"/>
              </w:rPr>
            </w:pPr>
            <w:r w:rsidRPr="00C524E4">
              <w:rPr>
                <w:rFonts w:eastAsia="Calibri"/>
                <w:color w:val="000000"/>
                <w:sz w:val="20"/>
                <w:szCs w:val="20"/>
                <w:lang w:val="en-US"/>
              </w:rPr>
              <w:t>Standardized Coefficients</w:t>
            </w:r>
          </w:p>
        </w:tc>
        <w:tc>
          <w:tcPr>
            <w:tcW w:w="850" w:type="dxa"/>
            <w:vMerge w:val="restart"/>
            <w:tcBorders>
              <w:top w:val="single" w:sz="4" w:space="0" w:color="auto"/>
            </w:tcBorders>
            <w:shd w:val="clear" w:color="auto" w:fill="auto"/>
            <w:vAlign w:val="bottom"/>
          </w:tcPr>
          <w:p w:rsidR="0058408E" w:rsidRPr="00C524E4" w:rsidRDefault="0058408E" w:rsidP="0058408E">
            <w:pPr>
              <w:autoSpaceDE w:val="0"/>
              <w:autoSpaceDN w:val="0"/>
              <w:adjustRightInd w:val="0"/>
              <w:ind w:left="60" w:right="60"/>
              <w:jc w:val="center"/>
              <w:rPr>
                <w:rFonts w:eastAsia="Calibri"/>
                <w:color w:val="000000"/>
                <w:sz w:val="20"/>
                <w:szCs w:val="20"/>
                <w:lang w:val="en-US"/>
              </w:rPr>
            </w:pPr>
            <w:r w:rsidRPr="00C524E4">
              <w:rPr>
                <w:rFonts w:eastAsia="Calibri"/>
                <w:color w:val="000000"/>
                <w:sz w:val="20"/>
                <w:szCs w:val="20"/>
                <w:lang w:val="en-US"/>
              </w:rPr>
              <w:t>T</w:t>
            </w:r>
          </w:p>
        </w:tc>
        <w:tc>
          <w:tcPr>
            <w:tcW w:w="709" w:type="dxa"/>
            <w:vMerge w:val="restart"/>
            <w:tcBorders>
              <w:top w:val="single" w:sz="4" w:space="0" w:color="auto"/>
            </w:tcBorders>
            <w:shd w:val="clear" w:color="auto" w:fill="auto"/>
            <w:vAlign w:val="bottom"/>
          </w:tcPr>
          <w:p w:rsidR="0058408E" w:rsidRPr="00C524E4" w:rsidRDefault="0058408E" w:rsidP="0058408E">
            <w:pPr>
              <w:autoSpaceDE w:val="0"/>
              <w:autoSpaceDN w:val="0"/>
              <w:adjustRightInd w:val="0"/>
              <w:ind w:left="60" w:right="60"/>
              <w:jc w:val="center"/>
              <w:rPr>
                <w:rFonts w:eastAsia="Calibri"/>
                <w:color w:val="000000"/>
                <w:sz w:val="20"/>
                <w:szCs w:val="20"/>
                <w:lang w:val="en-US"/>
              </w:rPr>
            </w:pPr>
            <w:r w:rsidRPr="00C524E4">
              <w:rPr>
                <w:rFonts w:eastAsia="Calibri"/>
                <w:color w:val="000000"/>
                <w:sz w:val="20"/>
                <w:szCs w:val="20"/>
                <w:lang w:val="en-US"/>
              </w:rPr>
              <w:t>Sig.</w:t>
            </w:r>
          </w:p>
        </w:tc>
      </w:tr>
      <w:tr w:rsidR="0058408E" w:rsidRPr="00C524E4" w:rsidTr="0058408E">
        <w:trPr>
          <w:cantSplit/>
        </w:trPr>
        <w:tc>
          <w:tcPr>
            <w:tcW w:w="2977" w:type="dxa"/>
            <w:gridSpan w:val="2"/>
            <w:vMerge/>
            <w:tcBorders>
              <w:bottom w:val="single" w:sz="4" w:space="0" w:color="auto"/>
            </w:tcBorders>
            <w:shd w:val="clear" w:color="auto" w:fill="auto"/>
            <w:vAlign w:val="bottom"/>
          </w:tcPr>
          <w:p w:rsidR="0058408E" w:rsidRPr="00C524E4" w:rsidRDefault="0058408E" w:rsidP="0058408E">
            <w:pPr>
              <w:autoSpaceDE w:val="0"/>
              <w:autoSpaceDN w:val="0"/>
              <w:adjustRightInd w:val="0"/>
              <w:rPr>
                <w:rFonts w:eastAsia="Calibri"/>
                <w:color w:val="000000"/>
                <w:sz w:val="20"/>
                <w:szCs w:val="20"/>
                <w:lang w:val="en-US"/>
              </w:rPr>
            </w:pPr>
          </w:p>
        </w:tc>
        <w:tc>
          <w:tcPr>
            <w:tcW w:w="709" w:type="dxa"/>
            <w:tcBorders>
              <w:bottom w:val="single" w:sz="4" w:space="0" w:color="auto"/>
            </w:tcBorders>
            <w:shd w:val="clear" w:color="auto" w:fill="auto"/>
            <w:vAlign w:val="bottom"/>
          </w:tcPr>
          <w:p w:rsidR="0058408E" w:rsidRPr="00C524E4" w:rsidRDefault="0058408E" w:rsidP="0058408E">
            <w:pPr>
              <w:autoSpaceDE w:val="0"/>
              <w:autoSpaceDN w:val="0"/>
              <w:adjustRightInd w:val="0"/>
              <w:ind w:left="60" w:right="60"/>
              <w:jc w:val="center"/>
              <w:rPr>
                <w:rFonts w:eastAsia="Calibri"/>
                <w:color w:val="000000"/>
                <w:sz w:val="20"/>
                <w:szCs w:val="20"/>
                <w:lang w:val="en-US"/>
              </w:rPr>
            </w:pPr>
            <w:r w:rsidRPr="00C524E4">
              <w:rPr>
                <w:rFonts w:eastAsia="Calibri"/>
                <w:color w:val="000000"/>
                <w:sz w:val="20"/>
                <w:szCs w:val="20"/>
                <w:lang w:val="en-US"/>
              </w:rPr>
              <w:t>B</w:t>
            </w:r>
          </w:p>
        </w:tc>
        <w:tc>
          <w:tcPr>
            <w:tcW w:w="992" w:type="dxa"/>
            <w:tcBorders>
              <w:bottom w:val="single" w:sz="4" w:space="0" w:color="auto"/>
            </w:tcBorders>
            <w:shd w:val="clear" w:color="auto" w:fill="auto"/>
            <w:vAlign w:val="bottom"/>
          </w:tcPr>
          <w:p w:rsidR="0058408E" w:rsidRPr="00C524E4" w:rsidRDefault="0058408E" w:rsidP="0058408E">
            <w:pPr>
              <w:autoSpaceDE w:val="0"/>
              <w:autoSpaceDN w:val="0"/>
              <w:adjustRightInd w:val="0"/>
              <w:ind w:left="60" w:right="60"/>
              <w:jc w:val="center"/>
              <w:rPr>
                <w:rFonts w:eastAsia="Calibri"/>
                <w:color w:val="000000"/>
                <w:sz w:val="20"/>
                <w:szCs w:val="20"/>
                <w:lang w:val="en-US"/>
              </w:rPr>
            </w:pPr>
            <w:r w:rsidRPr="00C524E4">
              <w:rPr>
                <w:rFonts w:eastAsia="Calibri"/>
                <w:color w:val="000000"/>
                <w:sz w:val="20"/>
                <w:szCs w:val="20"/>
                <w:lang w:val="en-US"/>
              </w:rPr>
              <w:t>Std. Error</w:t>
            </w:r>
          </w:p>
        </w:tc>
        <w:tc>
          <w:tcPr>
            <w:tcW w:w="1276" w:type="dxa"/>
            <w:tcBorders>
              <w:bottom w:val="single" w:sz="4" w:space="0" w:color="auto"/>
            </w:tcBorders>
            <w:shd w:val="clear" w:color="auto" w:fill="auto"/>
            <w:vAlign w:val="bottom"/>
          </w:tcPr>
          <w:p w:rsidR="0058408E" w:rsidRPr="00C524E4" w:rsidRDefault="0058408E" w:rsidP="0058408E">
            <w:pPr>
              <w:autoSpaceDE w:val="0"/>
              <w:autoSpaceDN w:val="0"/>
              <w:adjustRightInd w:val="0"/>
              <w:ind w:left="60" w:right="60"/>
              <w:jc w:val="center"/>
              <w:rPr>
                <w:rFonts w:eastAsia="Calibri"/>
                <w:color w:val="000000"/>
                <w:sz w:val="20"/>
                <w:szCs w:val="20"/>
                <w:lang w:val="en-US"/>
              </w:rPr>
            </w:pPr>
            <w:r w:rsidRPr="00C524E4">
              <w:rPr>
                <w:rFonts w:eastAsia="Calibri"/>
                <w:color w:val="000000"/>
                <w:sz w:val="20"/>
                <w:szCs w:val="20"/>
                <w:lang w:val="en-US"/>
              </w:rPr>
              <w:t>Beta</w:t>
            </w:r>
          </w:p>
        </w:tc>
        <w:tc>
          <w:tcPr>
            <w:tcW w:w="850" w:type="dxa"/>
            <w:vMerge/>
            <w:tcBorders>
              <w:bottom w:val="single" w:sz="4" w:space="0" w:color="auto"/>
            </w:tcBorders>
            <w:shd w:val="clear" w:color="auto" w:fill="auto"/>
            <w:vAlign w:val="bottom"/>
          </w:tcPr>
          <w:p w:rsidR="0058408E" w:rsidRPr="00C524E4" w:rsidRDefault="0058408E" w:rsidP="0058408E">
            <w:pPr>
              <w:autoSpaceDE w:val="0"/>
              <w:autoSpaceDN w:val="0"/>
              <w:adjustRightInd w:val="0"/>
              <w:rPr>
                <w:rFonts w:eastAsia="Calibri"/>
                <w:color w:val="000000"/>
                <w:sz w:val="20"/>
                <w:szCs w:val="20"/>
                <w:lang w:val="en-US"/>
              </w:rPr>
            </w:pPr>
          </w:p>
        </w:tc>
        <w:tc>
          <w:tcPr>
            <w:tcW w:w="709" w:type="dxa"/>
            <w:vMerge/>
            <w:tcBorders>
              <w:bottom w:val="single" w:sz="4" w:space="0" w:color="auto"/>
            </w:tcBorders>
            <w:shd w:val="clear" w:color="auto" w:fill="auto"/>
            <w:vAlign w:val="bottom"/>
          </w:tcPr>
          <w:p w:rsidR="0058408E" w:rsidRPr="00C524E4" w:rsidRDefault="0058408E" w:rsidP="0058408E">
            <w:pPr>
              <w:autoSpaceDE w:val="0"/>
              <w:autoSpaceDN w:val="0"/>
              <w:adjustRightInd w:val="0"/>
              <w:rPr>
                <w:rFonts w:eastAsia="Calibri"/>
                <w:color w:val="000000"/>
                <w:sz w:val="20"/>
                <w:szCs w:val="20"/>
                <w:lang w:val="en-US"/>
              </w:rPr>
            </w:pPr>
          </w:p>
        </w:tc>
      </w:tr>
      <w:tr w:rsidR="0058408E" w:rsidRPr="00C524E4" w:rsidTr="0058408E">
        <w:trPr>
          <w:cantSplit/>
        </w:trPr>
        <w:tc>
          <w:tcPr>
            <w:tcW w:w="734" w:type="dxa"/>
            <w:vMerge w:val="restart"/>
            <w:tcBorders>
              <w:top w:val="single" w:sz="4" w:space="0" w:color="auto"/>
              <w:bottom w:val="nil"/>
            </w:tcBorders>
            <w:shd w:val="clear" w:color="auto" w:fill="auto"/>
          </w:tcPr>
          <w:p w:rsidR="0058408E" w:rsidRPr="00C524E4" w:rsidRDefault="0058408E" w:rsidP="0058408E">
            <w:pPr>
              <w:autoSpaceDE w:val="0"/>
              <w:autoSpaceDN w:val="0"/>
              <w:adjustRightInd w:val="0"/>
              <w:ind w:left="60" w:right="60"/>
              <w:rPr>
                <w:rFonts w:eastAsia="Calibri"/>
                <w:color w:val="000000"/>
                <w:sz w:val="20"/>
                <w:szCs w:val="20"/>
                <w:lang w:val="en-US"/>
              </w:rPr>
            </w:pPr>
            <w:r w:rsidRPr="00C524E4">
              <w:rPr>
                <w:rFonts w:eastAsia="Calibri"/>
                <w:color w:val="000000"/>
                <w:sz w:val="20"/>
                <w:szCs w:val="20"/>
                <w:lang w:val="en-US"/>
              </w:rPr>
              <w:t>1</w:t>
            </w:r>
          </w:p>
        </w:tc>
        <w:tc>
          <w:tcPr>
            <w:tcW w:w="2243" w:type="dxa"/>
            <w:tcBorders>
              <w:top w:val="single" w:sz="4" w:space="0" w:color="auto"/>
              <w:bottom w:val="nil"/>
            </w:tcBorders>
            <w:shd w:val="clear" w:color="auto" w:fill="auto"/>
          </w:tcPr>
          <w:p w:rsidR="0058408E" w:rsidRPr="00C524E4" w:rsidRDefault="0058408E" w:rsidP="0058408E">
            <w:pPr>
              <w:autoSpaceDE w:val="0"/>
              <w:autoSpaceDN w:val="0"/>
              <w:adjustRightInd w:val="0"/>
              <w:ind w:left="60" w:right="60"/>
              <w:rPr>
                <w:rFonts w:eastAsia="Calibri"/>
                <w:color w:val="000000"/>
                <w:sz w:val="20"/>
                <w:szCs w:val="20"/>
                <w:lang w:val="en-US"/>
              </w:rPr>
            </w:pPr>
            <w:r w:rsidRPr="00C524E4">
              <w:rPr>
                <w:rFonts w:eastAsia="Calibri"/>
                <w:color w:val="000000"/>
                <w:sz w:val="20"/>
                <w:szCs w:val="20"/>
                <w:lang w:val="en-US"/>
              </w:rPr>
              <w:t>(Constant)</w:t>
            </w:r>
          </w:p>
        </w:tc>
        <w:tc>
          <w:tcPr>
            <w:tcW w:w="709" w:type="dxa"/>
            <w:tcBorders>
              <w:top w:val="single" w:sz="4" w:space="0" w:color="auto"/>
              <w:bottom w:val="nil"/>
            </w:tcBorders>
            <w:shd w:val="clear" w:color="auto" w:fill="auto"/>
            <w:vAlign w:val="center"/>
          </w:tcPr>
          <w:p w:rsidR="0058408E" w:rsidRPr="00C524E4" w:rsidRDefault="0058408E" w:rsidP="0058408E">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2,741</w:t>
            </w:r>
          </w:p>
        </w:tc>
        <w:tc>
          <w:tcPr>
            <w:tcW w:w="992" w:type="dxa"/>
            <w:tcBorders>
              <w:top w:val="single" w:sz="4" w:space="0" w:color="auto"/>
              <w:bottom w:val="nil"/>
            </w:tcBorders>
            <w:shd w:val="clear" w:color="auto" w:fill="auto"/>
            <w:vAlign w:val="center"/>
          </w:tcPr>
          <w:p w:rsidR="0058408E" w:rsidRPr="00C524E4" w:rsidRDefault="0058408E" w:rsidP="0058408E">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1,675</w:t>
            </w:r>
          </w:p>
        </w:tc>
        <w:tc>
          <w:tcPr>
            <w:tcW w:w="1276" w:type="dxa"/>
            <w:tcBorders>
              <w:top w:val="single" w:sz="4" w:space="0" w:color="auto"/>
              <w:bottom w:val="nil"/>
            </w:tcBorders>
            <w:shd w:val="clear" w:color="auto" w:fill="auto"/>
            <w:vAlign w:val="center"/>
          </w:tcPr>
          <w:p w:rsidR="0058408E" w:rsidRPr="00C524E4" w:rsidRDefault="0058408E" w:rsidP="0058408E">
            <w:pPr>
              <w:autoSpaceDE w:val="0"/>
              <w:autoSpaceDN w:val="0"/>
              <w:adjustRightInd w:val="0"/>
              <w:rPr>
                <w:rFonts w:eastAsia="Calibri"/>
                <w:sz w:val="20"/>
                <w:szCs w:val="20"/>
                <w:lang w:val="en-US"/>
              </w:rPr>
            </w:pPr>
          </w:p>
        </w:tc>
        <w:tc>
          <w:tcPr>
            <w:tcW w:w="850" w:type="dxa"/>
            <w:tcBorders>
              <w:top w:val="single" w:sz="4" w:space="0" w:color="auto"/>
              <w:bottom w:val="nil"/>
            </w:tcBorders>
            <w:shd w:val="clear" w:color="auto" w:fill="auto"/>
            <w:vAlign w:val="center"/>
          </w:tcPr>
          <w:p w:rsidR="0058408E" w:rsidRPr="00C524E4" w:rsidRDefault="0058408E" w:rsidP="0058408E">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1,637</w:t>
            </w:r>
          </w:p>
        </w:tc>
        <w:tc>
          <w:tcPr>
            <w:tcW w:w="709" w:type="dxa"/>
            <w:tcBorders>
              <w:top w:val="single" w:sz="4" w:space="0" w:color="auto"/>
              <w:bottom w:val="nil"/>
            </w:tcBorders>
            <w:shd w:val="clear" w:color="auto" w:fill="auto"/>
            <w:vAlign w:val="center"/>
          </w:tcPr>
          <w:p w:rsidR="0058408E" w:rsidRPr="00C524E4" w:rsidRDefault="0058408E" w:rsidP="0058408E">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,106</w:t>
            </w:r>
          </w:p>
        </w:tc>
      </w:tr>
      <w:tr w:rsidR="0058408E" w:rsidRPr="00C524E4" w:rsidTr="0058408E">
        <w:trPr>
          <w:cantSplit/>
        </w:trPr>
        <w:tc>
          <w:tcPr>
            <w:tcW w:w="734" w:type="dxa"/>
            <w:vMerge/>
            <w:tcBorders>
              <w:top w:val="nil"/>
            </w:tcBorders>
            <w:shd w:val="clear" w:color="auto" w:fill="auto"/>
          </w:tcPr>
          <w:p w:rsidR="0058408E" w:rsidRPr="00C524E4" w:rsidRDefault="0058408E" w:rsidP="0058408E">
            <w:pPr>
              <w:autoSpaceDE w:val="0"/>
              <w:autoSpaceDN w:val="0"/>
              <w:adjustRightInd w:val="0"/>
              <w:rPr>
                <w:rFonts w:eastAsia="Calibri"/>
                <w:color w:val="000000"/>
                <w:sz w:val="20"/>
                <w:szCs w:val="20"/>
                <w:lang w:val="en-US"/>
              </w:rPr>
            </w:pPr>
          </w:p>
        </w:tc>
        <w:tc>
          <w:tcPr>
            <w:tcW w:w="2243" w:type="dxa"/>
            <w:tcBorders>
              <w:top w:val="nil"/>
            </w:tcBorders>
            <w:shd w:val="clear" w:color="auto" w:fill="auto"/>
          </w:tcPr>
          <w:p w:rsidR="0058408E" w:rsidRPr="00C524E4" w:rsidRDefault="0058408E" w:rsidP="0058408E">
            <w:pPr>
              <w:autoSpaceDE w:val="0"/>
              <w:autoSpaceDN w:val="0"/>
              <w:adjustRightInd w:val="0"/>
              <w:ind w:left="60" w:right="60"/>
              <w:rPr>
                <w:rFonts w:eastAsia="Calibri"/>
                <w:color w:val="000000"/>
                <w:sz w:val="20"/>
                <w:szCs w:val="20"/>
                <w:lang w:val="en-US"/>
              </w:rPr>
            </w:pPr>
            <w:r>
              <w:rPr>
                <w:rFonts w:eastAsia="Calibri"/>
                <w:color w:val="000000"/>
                <w:sz w:val="20"/>
                <w:szCs w:val="20"/>
                <w:lang w:val="en-US"/>
              </w:rPr>
              <w:t>Kompensasi</w:t>
            </w:r>
            <w:r w:rsidRPr="00C524E4">
              <w:rPr>
                <w:rFonts w:eastAsia="Calibri"/>
                <w:color w:val="000000"/>
                <w:sz w:val="20"/>
                <w:szCs w:val="20"/>
                <w:lang w:val="en-US"/>
              </w:rPr>
              <w:t xml:space="preserve"> (X1)</w:t>
            </w:r>
          </w:p>
        </w:tc>
        <w:tc>
          <w:tcPr>
            <w:tcW w:w="709" w:type="dxa"/>
            <w:tcBorders>
              <w:top w:val="nil"/>
            </w:tcBorders>
            <w:shd w:val="clear" w:color="auto" w:fill="auto"/>
            <w:vAlign w:val="center"/>
          </w:tcPr>
          <w:p w:rsidR="0058408E" w:rsidRPr="00C524E4" w:rsidRDefault="0058408E" w:rsidP="0058408E">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,286</w:t>
            </w:r>
          </w:p>
        </w:tc>
        <w:tc>
          <w:tcPr>
            <w:tcW w:w="992" w:type="dxa"/>
            <w:tcBorders>
              <w:top w:val="nil"/>
            </w:tcBorders>
            <w:shd w:val="clear" w:color="auto" w:fill="auto"/>
            <w:vAlign w:val="center"/>
          </w:tcPr>
          <w:p w:rsidR="0058408E" w:rsidRPr="00C524E4" w:rsidRDefault="0058408E" w:rsidP="0058408E">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,132</w:t>
            </w:r>
          </w:p>
        </w:tc>
        <w:tc>
          <w:tcPr>
            <w:tcW w:w="1276" w:type="dxa"/>
            <w:tcBorders>
              <w:top w:val="nil"/>
            </w:tcBorders>
            <w:shd w:val="clear" w:color="auto" w:fill="auto"/>
            <w:vAlign w:val="center"/>
          </w:tcPr>
          <w:p w:rsidR="0058408E" w:rsidRPr="00C524E4" w:rsidRDefault="0058408E" w:rsidP="0058408E">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,202</w:t>
            </w:r>
          </w:p>
        </w:tc>
        <w:tc>
          <w:tcPr>
            <w:tcW w:w="850" w:type="dxa"/>
            <w:tcBorders>
              <w:top w:val="nil"/>
            </w:tcBorders>
            <w:shd w:val="clear" w:color="auto" w:fill="auto"/>
            <w:vAlign w:val="center"/>
          </w:tcPr>
          <w:p w:rsidR="0058408E" w:rsidRPr="00C524E4" w:rsidRDefault="0058408E" w:rsidP="0058408E">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2,171</w:t>
            </w:r>
          </w:p>
        </w:tc>
        <w:tc>
          <w:tcPr>
            <w:tcW w:w="709" w:type="dxa"/>
            <w:tcBorders>
              <w:top w:val="nil"/>
            </w:tcBorders>
            <w:shd w:val="clear" w:color="auto" w:fill="auto"/>
            <w:vAlign w:val="center"/>
          </w:tcPr>
          <w:p w:rsidR="0058408E" w:rsidRPr="00C524E4" w:rsidRDefault="0058408E" w:rsidP="0058408E">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,033</w:t>
            </w:r>
          </w:p>
        </w:tc>
      </w:tr>
      <w:tr w:rsidR="0058408E" w:rsidRPr="00C524E4" w:rsidTr="0058408E">
        <w:trPr>
          <w:cantSplit/>
        </w:trPr>
        <w:tc>
          <w:tcPr>
            <w:tcW w:w="734" w:type="dxa"/>
            <w:vMerge/>
            <w:shd w:val="clear" w:color="auto" w:fill="auto"/>
          </w:tcPr>
          <w:p w:rsidR="0058408E" w:rsidRPr="00C524E4" w:rsidRDefault="0058408E" w:rsidP="0058408E">
            <w:pPr>
              <w:autoSpaceDE w:val="0"/>
              <w:autoSpaceDN w:val="0"/>
              <w:adjustRightInd w:val="0"/>
              <w:rPr>
                <w:rFonts w:eastAsia="Calibri"/>
                <w:color w:val="000000"/>
                <w:sz w:val="20"/>
                <w:szCs w:val="20"/>
                <w:lang w:val="en-US"/>
              </w:rPr>
            </w:pPr>
          </w:p>
        </w:tc>
        <w:tc>
          <w:tcPr>
            <w:tcW w:w="2243" w:type="dxa"/>
            <w:shd w:val="clear" w:color="auto" w:fill="auto"/>
          </w:tcPr>
          <w:p w:rsidR="0058408E" w:rsidRPr="00C524E4" w:rsidRDefault="0058408E" w:rsidP="0058408E">
            <w:pPr>
              <w:autoSpaceDE w:val="0"/>
              <w:autoSpaceDN w:val="0"/>
              <w:adjustRightInd w:val="0"/>
              <w:ind w:left="60" w:right="60"/>
              <w:rPr>
                <w:rFonts w:eastAsia="Calibri"/>
                <w:color w:val="000000"/>
                <w:sz w:val="20"/>
                <w:szCs w:val="20"/>
                <w:lang w:val="en-US"/>
              </w:rPr>
            </w:pPr>
            <w:r>
              <w:rPr>
                <w:rFonts w:eastAsia="Calibri"/>
                <w:color w:val="000000"/>
                <w:sz w:val="20"/>
                <w:szCs w:val="20"/>
                <w:lang w:val="en-US"/>
              </w:rPr>
              <w:t>Produktivitas</w:t>
            </w:r>
            <w:r w:rsidRPr="00C524E4">
              <w:rPr>
                <w:rFonts w:eastAsia="Calibri"/>
                <w:color w:val="000000"/>
                <w:sz w:val="20"/>
                <w:szCs w:val="20"/>
                <w:lang w:val="en-US"/>
              </w:rPr>
              <w:t xml:space="preserve"> (X2)</w:t>
            </w:r>
          </w:p>
        </w:tc>
        <w:tc>
          <w:tcPr>
            <w:tcW w:w="709" w:type="dxa"/>
            <w:shd w:val="clear" w:color="auto" w:fill="auto"/>
            <w:vAlign w:val="center"/>
          </w:tcPr>
          <w:p w:rsidR="0058408E" w:rsidRPr="00C524E4" w:rsidRDefault="0058408E" w:rsidP="0058408E">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,281</w:t>
            </w:r>
          </w:p>
        </w:tc>
        <w:tc>
          <w:tcPr>
            <w:tcW w:w="992" w:type="dxa"/>
            <w:shd w:val="clear" w:color="auto" w:fill="auto"/>
            <w:vAlign w:val="center"/>
          </w:tcPr>
          <w:p w:rsidR="0058408E" w:rsidRPr="00C524E4" w:rsidRDefault="0058408E" w:rsidP="0058408E">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,062</w:t>
            </w:r>
          </w:p>
        </w:tc>
        <w:tc>
          <w:tcPr>
            <w:tcW w:w="1276" w:type="dxa"/>
            <w:shd w:val="clear" w:color="auto" w:fill="auto"/>
            <w:vAlign w:val="center"/>
          </w:tcPr>
          <w:p w:rsidR="0058408E" w:rsidRPr="00C524E4" w:rsidRDefault="0058408E" w:rsidP="0058408E">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,469</w:t>
            </w:r>
          </w:p>
        </w:tc>
        <w:tc>
          <w:tcPr>
            <w:tcW w:w="850" w:type="dxa"/>
            <w:shd w:val="clear" w:color="auto" w:fill="auto"/>
            <w:vAlign w:val="center"/>
          </w:tcPr>
          <w:p w:rsidR="0058408E" w:rsidRPr="00C524E4" w:rsidRDefault="0058408E" w:rsidP="0058408E">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4,557</w:t>
            </w:r>
          </w:p>
        </w:tc>
        <w:tc>
          <w:tcPr>
            <w:tcW w:w="709" w:type="dxa"/>
            <w:shd w:val="clear" w:color="auto" w:fill="auto"/>
            <w:vAlign w:val="center"/>
          </w:tcPr>
          <w:p w:rsidR="0058408E" w:rsidRPr="00C524E4" w:rsidRDefault="0058408E" w:rsidP="0058408E">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w:t>
            </w:r>
            <w:r w:rsidRPr="00C524E4">
              <w:rPr>
                <w:rFonts w:eastAsia="Calibri"/>
                <w:color w:val="000000"/>
                <w:sz w:val="20"/>
                <w:szCs w:val="20"/>
                <w:lang w:val="en-US"/>
              </w:rPr>
              <w:t>0</w:t>
            </w:r>
            <w:r>
              <w:rPr>
                <w:rFonts w:eastAsia="Calibri"/>
                <w:color w:val="000000"/>
                <w:sz w:val="20"/>
                <w:szCs w:val="20"/>
                <w:lang w:val="en-US"/>
              </w:rPr>
              <w:t>00</w:t>
            </w:r>
          </w:p>
        </w:tc>
      </w:tr>
      <w:tr w:rsidR="0058408E" w:rsidRPr="00C524E4" w:rsidTr="0058408E">
        <w:trPr>
          <w:cantSplit/>
        </w:trPr>
        <w:tc>
          <w:tcPr>
            <w:tcW w:w="734" w:type="dxa"/>
            <w:vMerge/>
            <w:shd w:val="clear" w:color="auto" w:fill="auto"/>
          </w:tcPr>
          <w:p w:rsidR="0058408E" w:rsidRPr="00C524E4" w:rsidRDefault="0058408E" w:rsidP="0058408E">
            <w:pPr>
              <w:autoSpaceDE w:val="0"/>
              <w:autoSpaceDN w:val="0"/>
              <w:adjustRightInd w:val="0"/>
              <w:rPr>
                <w:rFonts w:eastAsia="Calibri"/>
                <w:color w:val="000000"/>
                <w:sz w:val="20"/>
                <w:szCs w:val="20"/>
                <w:lang w:val="en-US"/>
              </w:rPr>
            </w:pPr>
          </w:p>
        </w:tc>
        <w:tc>
          <w:tcPr>
            <w:tcW w:w="2243" w:type="dxa"/>
            <w:shd w:val="clear" w:color="auto" w:fill="auto"/>
          </w:tcPr>
          <w:p w:rsidR="0058408E" w:rsidRPr="00C524E4" w:rsidRDefault="0058408E" w:rsidP="0058408E">
            <w:pPr>
              <w:autoSpaceDE w:val="0"/>
              <w:autoSpaceDN w:val="0"/>
              <w:adjustRightInd w:val="0"/>
              <w:ind w:left="60" w:right="60"/>
              <w:rPr>
                <w:rFonts w:eastAsia="Calibri"/>
                <w:color w:val="000000"/>
                <w:sz w:val="20"/>
                <w:szCs w:val="20"/>
                <w:lang w:val="en-US"/>
              </w:rPr>
            </w:pPr>
            <w:r>
              <w:rPr>
                <w:rFonts w:eastAsia="Calibri"/>
                <w:color w:val="000000"/>
                <w:sz w:val="20"/>
                <w:szCs w:val="20"/>
                <w:lang w:val="en-US"/>
              </w:rPr>
              <w:t>Kualitas Pelayanan</w:t>
            </w:r>
            <w:r w:rsidRPr="00C524E4">
              <w:rPr>
                <w:rFonts w:eastAsia="Calibri"/>
                <w:color w:val="000000"/>
                <w:sz w:val="20"/>
                <w:szCs w:val="20"/>
                <w:lang w:val="en-US"/>
              </w:rPr>
              <w:t xml:space="preserve"> (X3)</w:t>
            </w:r>
          </w:p>
        </w:tc>
        <w:tc>
          <w:tcPr>
            <w:tcW w:w="709" w:type="dxa"/>
            <w:shd w:val="clear" w:color="auto" w:fill="auto"/>
            <w:vAlign w:val="center"/>
          </w:tcPr>
          <w:p w:rsidR="0058408E" w:rsidRPr="00C524E4" w:rsidRDefault="0058408E" w:rsidP="0058408E">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,364</w:t>
            </w:r>
          </w:p>
        </w:tc>
        <w:tc>
          <w:tcPr>
            <w:tcW w:w="992" w:type="dxa"/>
            <w:shd w:val="clear" w:color="auto" w:fill="auto"/>
            <w:vAlign w:val="center"/>
          </w:tcPr>
          <w:p w:rsidR="0058408E" w:rsidRPr="00C524E4" w:rsidRDefault="0058408E" w:rsidP="0058408E">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,061</w:t>
            </w:r>
          </w:p>
        </w:tc>
        <w:tc>
          <w:tcPr>
            <w:tcW w:w="1276" w:type="dxa"/>
            <w:shd w:val="clear" w:color="auto" w:fill="auto"/>
            <w:vAlign w:val="center"/>
          </w:tcPr>
          <w:p w:rsidR="0058408E" w:rsidRPr="00C524E4" w:rsidRDefault="0058408E" w:rsidP="0058408E">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,617</w:t>
            </w:r>
          </w:p>
        </w:tc>
        <w:tc>
          <w:tcPr>
            <w:tcW w:w="850" w:type="dxa"/>
            <w:shd w:val="clear" w:color="auto" w:fill="auto"/>
            <w:vAlign w:val="center"/>
          </w:tcPr>
          <w:p w:rsidR="0058408E" w:rsidRPr="00C524E4" w:rsidRDefault="0058408E" w:rsidP="0058408E">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8,553</w:t>
            </w:r>
          </w:p>
        </w:tc>
        <w:tc>
          <w:tcPr>
            <w:tcW w:w="709" w:type="dxa"/>
            <w:shd w:val="clear" w:color="auto" w:fill="auto"/>
            <w:vAlign w:val="center"/>
          </w:tcPr>
          <w:p w:rsidR="0058408E" w:rsidRPr="00C524E4" w:rsidRDefault="0058408E" w:rsidP="0058408E">
            <w:pPr>
              <w:autoSpaceDE w:val="0"/>
              <w:autoSpaceDN w:val="0"/>
              <w:adjustRightInd w:val="0"/>
              <w:ind w:left="60" w:right="60"/>
              <w:jc w:val="right"/>
              <w:rPr>
                <w:rFonts w:eastAsia="Calibri"/>
                <w:color w:val="000000"/>
                <w:sz w:val="20"/>
                <w:szCs w:val="20"/>
                <w:lang w:val="en-US"/>
              </w:rPr>
            </w:pPr>
            <w:r>
              <w:rPr>
                <w:rFonts w:eastAsia="Calibri"/>
                <w:color w:val="000000"/>
                <w:sz w:val="20"/>
                <w:szCs w:val="20"/>
                <w:lang w:val="en-US"/>
              </w:rPr>
              <w:t>,000</w:t>
            </w:r>
          </w:p>
        </w:tc>
      </w:tr>
    </w:tbl>
    <w:p w:rsidR="00D057EC" w:rsidRPr="00D057EC" w:rsidRDefault="00D057EC" w:rsidP="00EB438F">
      <w:pPr>
        <w:ind w:left="1418"/>
        <w:rPr>
          <w:i/>
          <w:sz w:val="20"/>
          <w:szCs w:val="20"/>
          <w:lang w:val="en-ID"/>
        </w:rPr>
      </w:pPr>
      <w:r w:rsidRPr="00D057EC">
        <w:rPr>
          <w:i/>
          <w:sz w:val="20"/>
          <w:szCs w:val="20"/>
          <w:lang w:val="en-ID"/>
        </w:rPr>
        <w:t>Sumber : Output Data SPSS</w:t>
      </w:r>
    </w:p>
    <w:p w:rsidR="004E7EDC" w:rsidRDefault="004E7EDC" w:rsidP="00D057EC">
      <w:pPr>
        <w:ind w:left="851" w:firstLine="283"/>
        <w:contextualSpacing/>
        <w:jc w:val="both"/>
        <w:rPr>
          <w:rFonts w:eastAsia="Calibri"/>
          <w:sz w:val="20"/>
          <w:szCs w:val="20"/>
          <w:lang w:val="en-US"/>
        </w:rPr>
      </w:pPr>
    </w:p>
    <w:p w:rsidR="004E7EDC" w:rsidRPr="00B357A4" w:rsidRDefault="00B357A4" w:rsidP="00D964AD">
      <w:pPr>
        <w:ind w:left="709" w:firstLine="425"/>
        <w:jc w:val="both"/>
        <w:rPr>
          <w:sz w:val="20"/>
          <w:szCs w:val="20"/>
          <w:lang w:val="en-US"/>
        </w:rPr>
      </w:pPr>
      <w:r w:rsidRPr="00B357A4">
        <w:rPr>
          <w:sz w:val="20"/>
          <w:szCs w:val="20"/>
          <w:lang w:eastAsia="id-ID"/>
        </w:rPr>
        <w:t>Berd</w:t>
      </w:r>
      <w:r>
        <w:rPr>
          <w:sz w:val="20"/>
          <w:szCs w:val="20"/>
          <w:lang w:eastAsia="id-ID"/>
        </w:rPr>
        <w:t>asarkan hasil uji t diatas maka</w:t>
      </w:r>
      <w:r>
        <w:rPr>
          <w:sz w:val="20"/>
          <w:szCs w:val="20"/>
          <w:lang w:val="en-US" w:eastAsia="id-ID"/>
        </w:rPr>
        <w:t xml:space="preserve"> :</w:t>
      </w:r>
    </w:p>
    <w:p w:rsidR="007829ED" w:rsidRPr="00B357A4" w:rsidRDefault="00B357A4" w:rsidP="008E41CB">
      <w:pPr>
        <w:pStyle w:val="ListParagraph"/>
        <w:numPr>
          <w:ilvl w:val="0"/>
          <w:numId w:val="9"/>
        </w:numPr>
        <w:jc w:val="both"/>
        <w:rPr>
          <w:color w:val="000000"/>
          <w:sz w:val="20"/>
          <w:szCs w:val="20"/>
          <w:lang w:val="en-ID"/>
        </w:rPr>
      </w:pPr>
      <w:r w:rsidRPr="00B357A4">
        <w:rPr>
          <w:sz w:val="20"/>
          <w:szCs w:val="20"/>
        </w:rPr>
        <w:t>Hipotesis 1 = kompensasi mempunyai pengaruh signifikan terhadap kepuasan anggota pada Koperasi Eccindo. Hasil penelitian pada tabel 4.19, menunjukan nilai sig sebesar 0,033, sehingga nilai sig 0,033&lt; 0,05 dan nilai t</w:t>
      </w:r>
      <w:r w:rsidRPr="00B357A4">
        <w:rPr>
          <w:sz w:val="20"/>
          <w:szCs w:val="20"/>
          <w:vertAlign w:val="subscript"/>
        </w:rPr>
        <w:t xml:space="preserve">hitung </w:t>
      </w:r>
      <w:r w:rsidRPr="00B357A4">
        <w:rPr>
          <w:b/>
          <w:sz w:val="20"/>
          <w:szCs w:val="20"/>
        </w:rPr>
        <w:t>&gt;</w:t>
      </w:r>
      <w:r w:rsidRPr="00B357A4">
        <w:rPr>
          <w:sz w:val="20"/>
          <w:szCs w:val="20"/>
        </w:rPr>
        <w:t>t</w:t>
      </w:r>
      <w:r w:rsidRPr="00B357A4">
        <w:rPr>
          <w:sz w:val="20"/>
          <w:szCs w:val="20"/>
          <w:vertAlign w:val="subscript"/>
        </w:rPr>
        <w:t xml:space="preserve">tabel </w:t>
      </w:r>
      <w:r w:rsidRPr="00B357A4">
        <w:rPr>
          <w:sz w:val="20"/>
          <w:szCs w:val="20"/>
        </w:rPr>
        <w:t xml:space="preserve">sebesar 2,171&gt; 1,993, hal ini menunjukan bahwa kompensasi </w:t>
      </w:r>
      <w:r w:rsidRPr="00B357A4">
        <w:rPr>
          <w:b/>
          <w:sz w:val="20"/>
          <w:szCs w:val="20"/>
        </w:rPr>
        <w:t>berpengaruh signifikan</w:t>
      </w:r>
      <w:r w:rsidRPr="00B357A4">
        <w:rPr>
          <w:sz w:val="20"/>
          <w:szCs w:val="20"/>
        </w:rPr>
        <w:t xml:space="preserve"> secara parsial terhadap kepuasan anggota, maka hipotesis pertama yang diajukan penulis </w:t>
      </w:r>
      <w:r w:rsidRPr="00B357A4">
        <w:rPr>
          <w:b/>
          <w:sz w:val="20"/>
          <w:szCs w:val="20"/>
        </w:rPr>
        <w:t>diterima.</w:t>
      </w:r>
    </w:p>
    <w:p w:rsidR="00B357A4" w:rsidRPr="00B357A4" w:rsidRDefault="00B357A4" w:rsidP="008E41CB">
      <w:pPr>
        <w:numPr>
          <w:ilvl w:val="0"/>
          <w:numId w:val="9"/>
        </w:numPr>
        <w:suppressAutoHyphens w:val="0"/>
        <w:jc w:val="both"/>
        <w:rPr>
          <w:b/>
          <w:sz w:val="20"/>
          <w:szCs w:val="20"/>
        </w:rPr>
      </w:pPr>
      <w:r w:rsidRPr="00B357A4">
        <w:rPr>
          <w:sz w:val="20"/>
          <w:szCs w:val="20"/>
        </w:rPr>
        <w:t>Hipotesis 2 = produktivitas mempunyai pengaruh signifikan terhadap kepuasan anggota pada Koperasi Eccindo. Hasil penelitian pada tabel 4.19, menunjukan nilai sig sebesar 0,000, sehingga nilai sig 0,000&lt; 0,05 dan nilai t</w:t>
      </w:r>
      <w:r w:rsidRPr="00B357A4">
        <w:rPr>
          <w:sz w:val="20"/>
          <w:szCs w:val="20"/>
          <w:vertAlign w:val="subscript"/>
        </w:rPr>
        <w:t xml:space="preserve">hitung </w:t>
      </w:r>
      <w:r w:rsidRPr="00B357A4">
        <w:rPr>
          <w:b/>
          <w:sz w:val="20"/>
          <w:szCs w:val="20"/>
        </w:rPr>
        <w:t>&gt;</w:t>
      </w:r>
      <w:r w:rsidRPr="00B357A4">
        <w:rPr>
          <w:sz w:val="20"/>
          <w:szCs w:val="20"/>
        </w:rPr>
        <w:t>t</w:t>
      </w:r>
      <w:r w:rsidRPr="00B357A4">
        <w:rPr>
          <w:sz w:val="20"/>
          <w:szCs w:val="20"/>
          <w:vertAlign w:val="subscript"/>
        </w:rPr>
        <w:t xml:space="preserve">tabel </w:t>
      </w:r>
      <w:r w:rsidRPr="00B357A4">
        <w:rPr>
          <w:sz w:val="20"/>
          <w:szCs w:val="20"/>
        </w:rPr>
        <w:t xml:space="preserve">sebesar 4,557&gt; 1,993, hal ini menunjukan bahwa kompensasi </w:t>
      </w:r>
      <w:r w:rsidRPr="00B357A4">
        <w:rPr>
          <w:b/>
          <w:sz w:val="20"/>
          <w:szCs w:val="20"/>
        </w:rPr>
        <w:t>berpengaruh signifikan</w:t>
      </w:r>
      <w:r w:rsidRPr="00B357A4">
        <w:rPr>
          <w:sz w:val="20"/>
          <w:szCs w:val="20"/>
        </w:rPr>
        <w:t xml:space="preserve"> secara parsial terhadap kepuasan anggota, maka hipotesis pertama yang diajukan penulis </w:t>
      </w:r>
      <w:r w:rsidRPr="00B357A4">
        <w:rPr>
          <w:b/>
          <w:sz w:val="20"/>
          <w:szCs w:val="20"/>
        </w:rPr>
        <w:t>diterima.</w:t>
      </w:r>
    </w:p>
    <w:p w:rsidR="00B357A4" w:rsidRPr="00B357A4" w:rsidRDefault="00B357A4" w:rsidP="008E41CB">
      <w:pPr>
        <w:numPr>
          <w:ilvl w:val="0"/>
          <w:numId w:val="9"/>
        </w:numPr>
        <w:suppressAutoHyphens w:val="0"/>
        <w:jc w:val="both"/>
        <w:rPr>
          <w:b/>
          <w:sz w:val="20"/>
          <w:szCs w:val="20"/>
        </w:rPr>
      </w:pPr>
      <w:r w:rsidRPr="00B357A4">
        <w:rPr>
          <w:sz w:val="20"/>
          <w:szCs w:val="20"/>
        </w:rPr>
        <w:t>Hipotesis 3 = kualitas pelayanan mempunyai pengaruh signifikan terhadap kepuasan anggota pada Koperasi Eccindo. Hasil penelitian pada tabel 4.19, menunjukan nilai sig sebesar 0,000, sehingga nilai sig 0,000&lt; 0,05 dan nilai t</w:t>
      </w:r>
      <w:r w:rsidRPr="00B357A4">
        <w:rPr>
          <w:sz w:val="20"/>
          <w:szCs w:val="20"/>
          <w:vertAlign w:val="subscript"/>
        </w:rPr>
        <w:t xml:space="preserve">hitung </w:t>
      </w:r>
      <w:r w:rsidRPr="00B357A4">
        <w:rPr>
          <w:b/>
          <w:sz w:val="20"/>
          <w:szCs w:val="20"/>
        </w:rPr>
        <w:t>&gt;</w:t>
      </w:r>
      <w:r w:rsidRPr="00B357A4">
        <w:rPr>
          <w:sz w:val="20"/>
          <w:szCs w:val="20"/>
        </w:rPr>
        <w:t>t</w:t>
      </w:r>
      <w:r w:rsidRPr="00B357A4">
        <w:rPr>
          <w:sz w:val="20"/>
          <w:szCs w:val="20"/>
          <w:vertAlign w:val="subscript"/>
        </w:rPr>
        <w:t xml:space="preserve">tabel </w:t>
      </w:r>
      <w:r w:rsidRPr="00B357A4">
        <w:rPr>
          <w:sz w:val="20"/>
          <w:szCs w:val="20"/>
        </w:rPr>
        <w:t xml:space="preserve">sebesar 5,922&gt; 1,993, hal ini menunjukan bahwa kompensasi </w:t>
      </w:r>
      <w:r w:rsidRPr="00B357A4">
        <w:rPr>
          <w:b/>
          <w:sz w:val="20"/>
          <w:szCs w:val="20"/>
        </w:rPr>
        <w:t>berpengaruh signifikan</w:t>
      </w:r>
      <w:r w:rsidRPr="00B357A4">
        <w:rPr>
          <w:sz w:val="20"/>
          <w:szCs w:val="20"/>
        </w:rPr>
        <w:t xml:space="preserve"> secara parsial terhadap kepuasan anggota, maka hipotesis pertama yang diajukan penulis </w:t>
      </w:r>
      <w:r w:rsidRPr="00B357A4">
        <w:rPr>
          <w:b/>
          <w:sz w:val="20"/>
          <w:szCs w:val="20"/>
        </w:rPr>
        <w:t>diterima.</w:t>
      </w:r>
    </w:p>
    <w:p w:rsidR="00B357A4" w:rsidRPr="00B357A4" w:rsidRDefault="007829ED" w:rsidP="008E41CB">
      <w:pPr>
        <w:pStyle w:val="ListParagraph"/>
        <w:numPr>
          <w:ilvl w:val="0"/>
          <w:numId w:val="5"/>
        </w:numPr>
        <w:suppressAutoHyphens w:val="0"/>
        <w:ind w:left="709"/>
        <w:jc w:val="both"/>
        <w:rPr>
          <w:b/>
          <w:color w:val="000000"/>
          <w:sz w:val="20"/>
          <w:szCs w:val="20"/>
        </w:rPr>
      </w:pPr>
      <w:r w:rsidRPr="007829ED">
        <w:rPr>
          <w:b/>
          <w:color w:val="000000"/>
          <w:sz w:val="20"/>
          <w:szCs w:val="20"/>
        </w:rPr>
        <w:t>Uji Simultan (F)</w:t>
      </w:r>
    </w:p>
    <w:p w:rsidR="00B357A4" w:rsidRPr="00B357A4" w:rsidRDefault="00B357A4" w:rsidP="00B357A4">
      <w:pPr>
        <w:pStyle w:val="ListParagraph"/>
        <w:suppressAutoHyphens w:val="0"/>
        <w:ind w:firstLine="556"/>
        <w:jc w:val="both"/>
        <w:rPr>
          <w:b/>
          <w:color w:val="000000"/>
          <w:sz w:val="20"/>
          <w:szCs w:val="20"/>
        </w:rPr>
      </w:pPr>
      <w:r w:rsidRPr="00B357A4">
        <w:rPr>
          <w:sz w:val="20"/>
          <w:szCs w:val="20"/>
        </w:rPr>
        <w:t>Uji kelayakan model dengan uji F pada dasarnya digunakan untuk melihat apakah semua variabel bebas secara sama-sama memiliki pengaruh terhadap variabel terikat. Kriteria pengujian tingkat signifikan α = 0,05, maka kriteria pengujian sebagai berikut :</w:t>
      </w:r>
    </w:p>
    <w:p w:rsidR="00B357A4" w:rsidRPr="00B357A4" w:rsidRDefault="00B357A4" w:rsidP="008E41CB">
      <w:pPr>
        <w:numPr>
          <w:ilvl w:val="0"/>
          <w:numId w:val="10"/>
        </w:numPr>
        <w:tabs>
          <w:tab w:val="left" w:pos="993"/>
          <w:tab w:val="left" w:pos="1134"/>
          <w:tab w:val="left" w:pos="1560"/>
        </w:tabs>
        <w:suppressAutoHyphens w:val="0"/>
        <w:ind w:left="1560" w:hanging="284"/>
        <w:jc w:val="both"/>
        <w:rPr>
          <w:b/>
          <w:sz w:val="20"/>
          <w:szCs w:val="20"/>
        </w:rPr>
      </w:pPr>
      <w:r w:rsidRPr="00B357A4">
        <w:rPr>
          <w:sz w:val="20"/>
          <w:szCs w:val="20"/>
        </w:rPr>
        <w:lastRenderedPageBreak/>
        <w:t xml:space="preserve">Jika nilai signifikansi &gt; 0,05 maka secara simultan variabel </w:t>
      </w:r>
      <w:r w:rsidRPr="00B357A4">
        <w:rPr>
          <w:sz w:val="20"/>
          <w:szCs w:val="20"/>
        </w:rPr>
        <w:br/>
        <w:t xml:space="preserve">independen berpengaruh tidak signifikan terhadap variabel dependen dan nilai F-Statistik &lt; F tabel, maka Ha diterima yaitumodelyang digunakan tidak layak atau cocok    </w:t>
      </w:r>
    </w:p>
    <w:p w:rsidR="00B357A4" w:rsidRPr="00B357A4" w:rsidRDefault="00B357A4" w:rsidP="008E41CB">
      <w:pPr>
        <w:numPr>
          <w:ilvl w:val="0"/>
          <w:numId w:val="10"/>
        </w:numPr>
        <w:tabs>
          <w:tab w:val="left" w:pos="993"/>
          <w:tab w:val="left" w:pos="1134"/>
          <w:tab w:val="left" w:pos="1560"/>
        </w:tabs>
        <w:suppressAutoHyphens w:val="0"/>
        <w:ind w:left="1560" w:hanging="284"/>
        <w:jc w:val="both"/>
        <w:rPr>
          <w:b/>
          <w:sz w:val="20"/>
          <w:szCs w:val="20"/>
        </w:rPr>
      </w:pPr>
      <w:r w:rsidRPr="00B357A4">
        <w:rPr>
          <w:sz w:val="20"/>
          <w:szCs w:val="20"/>
        </w:rPr>
        <w:t xml:space="preserve">Jika nilai signifikansi &lt; 0,05 maka variabel independen secara </w:t>
      </w:r>
      <w:r w:rsidRPr="00B357A4">
        <w:rPr>
          <w:sz w:val="20"/>
          <w:szCs w:val="20"/>
        </w:rPr>
        <w:br/>
        <w:t>simultan berpengaruh signifikan terhadap variabel dependen dan nilaiF-Statistik &gt; F tabel, m</w:t>
      </w:r>
      <w:r w:rsidR="008E41CB">
        <w:rPr>
          <w:sz w:val="20"/>
          <w:szCs w:val="20"/>
        </w:rPr>
        <w:t>aka</w:t>
      </w:r>
      <w:r w:rsidR="008E41CB">
        <w:rPr>
          <w:sz w:val="20"/>
          <w:szCs w:val="20"/>
          <w:lang w:val="en-US"/>
        </w:rPr>
        <w:t xml:space="preserve"> </w:t>
      </w:r>
      <w:r w:rsidR="008E41CB">
        <w:rPr>
          <w:sz w:val="20"/>
          <w:szCs w:val="20"/>
        </w:rPr>
        <w:t xml:space="preserve">H0 diterima yaitu model </w:t>
      </w:r>
      <w:r w:rsidRPr="00B357A4">
        <w:rPr>
          <w:sz w:val="20"/>
          <w:szCs w:val="20"/>
        </w:rPr>
        <w:t>yang digunakan sudah layak atau cocok</w:t>
      </w:r>
    </w:p>
    <w:p w:rsidR="00F1442A" w:rsidRPr="00B357A4" w:rsidRDefault="00B357A4" w:rsidP="008E41CB">
      <w:pPr>
        <w:pStyle w:val="ListParagraph"/>
        <w:suppressAutoHyphens w:val="0"/>
        <w:ind w:firstLine="556"/>
        <w:jc w:val="both"/>
        <w:rPr>
          <w:b/>
          <w:color w:val="000000"/>
          <w:sz w:val="20"/>
          <w:szCs w:val="20"/>
          <w:lang w:val="en-ID"/>
        </w:rPr>
      </w:pPr>
      <w:r w:rsidRPr="00B357A4">
        <w:rPr>
          <w:sz w:val="20"/>
          <w:szCs w:val="20"/>
        </w:rPr>
        <w:t>Untuk mengetahui F tabel pada tingkat signifikansi 0,05 adalah df = n-k-1 = 75-3-1, sehingga didapatkan nilai df yaitu 71, maka didapati nilai f tabel sebesar 2,73. Hasil uji f pada penelitian ini dapat dilihat pada tabel berikut :</w:t>
      </w:r>
    </w:p>
    <w:p w:rsidR="007829ED" w:rsidRDefault="00F1442A" w:rsidP="00D52261">
      <w:pPr>
        <w:pStyle w:val="ListParagraph"/>
        <w:ind w:left="786"/>
        <w:jc w:val="center"/>
        <w:rPr>
          <w:sz w:val="20"/>
          <w:szCs w:val="20"/>
          <w:lang w:val="en-ID"/>
        </w:rPr>
      </w:pPr>
      <w:r>
        <w:rPr>
          <w:b/>
          <w:sz w:val="20"/>
          <w:szCs w:val="20"/>
          <w:lang w:val="en-ID"/>
        </w:rPr>
        <w:t>Tabel 3.</w:t>
      </w:r>
      <w:r w:rsidR="00EA0E7B">
        <w:rPr>
          <w:b/>
          <w:sz w:val="20"/>
          <w:szCs w:val="20"/>
          <w:lang w:val="en-ID"/>
        </w:rPr>
        <w:t>6</w:t>
      </w:r>
      <w:r w:rsidR="00B357A4">
        <w:rPr>
          <w:b/>
          <w:sz w:val="20"/>
          <w:szCs w:val="20"/>
          <w:lang w:val="en-ID"/>
        </w:rPr>
        <w:t xml:space="preserve"> </w:t>
      </w:r>
      <w:r w:rsidR="007829ED" w:rsidRPr="00D52261">
        <w:rPr>
          <w:sz w:val="20"/>
          <w:szCs w:val="20"/>
          <w:lang w:val="en-ID"/>
        </w:rPr>
        <w:t>Hasil</w:t>
      </w:r>
      <w:r w:rsidR="00F4677B">
        <w:rPr>
          <w:sz w:val="20"/>
          <w:szCs w:val="20"/>
          <w:lang w:val="en-ID"/>
        </w:rPr>
        <w:t xml:space="preserve"> </w:t>
      </w:r>
      <w:r w:rsidR="007829ED" w:rsidRPr="00D52261">
        <w:rPr>
          <w:sz w:val="20"/>
          <w:szCs w:val="20"/>
          <w:lang w:val="en-ID"/>
        </w:rPr>
        <w:t>Uji</w:t>
      </w:r>
      <w:r w:rsidR="00F4677B">
        <w:rPr>
          <w:sz w:val="20"/>
          <w:szCs w:val="20"/>
          <w:lang w:val="en-ID"/>
        </w:rPr>
        <w:t xml:space="preserve"> </w:t>
      </w:r>
      <w:r w:rsidR="007829ED" w:rsidRPr="00D52261">
        <w:rPr>
          <w:sz w:val="20"/>
          <w:szCs w:val="20"/>
          <w:lang w:val="en-ID"/>
        </w:rPr>
        <w:t>Simultan</w:t>
      </w:r>
    </w:p>
    <w:tbl>
      <w:tblPr>
        <w:tblW w:w="7409" w:type="dxa"/>
        <w:tblInd w:w="1663" w:type="dxa"/>
        <w:tblLayout w:type="fixed"/>
        <w:tblCellMar>
          <w:left w:w="0" w:type="dxa"/>
          <w:right w:w="0" w:type="dxa"/>
        </w:tblCellMar>
        <w:tblLook w:val="0000"/>
      </w:tblPr>
      <w:tblGrid>
        <w:gridCol w:w="643"/>
        <w:gridCol w:w="1105"/>
        <w:gridCol w:w="1417"/>
        <w:gridCol w:w="709"/>
        <w:gridCol w:w="1559"/>
        <w:gridCol w:w="851"/>
        <w:gridCol w:w="1125"/>
      </w:tblGrid>
      <w:tr w:rsidR="00F4677B" w:rsidRPr="0026247E" w:rsidTr="00F4677B">
        <w:trPr>
          <w:cantSplit/>
        </w:trPr>
        <w:tc>
          <w:tcPr>
            <w:tcW w:w="7409" w:type="dxa"/>
            <w:gridSpan w:val="7"/>
            <w:tcBorders>
              <w:bottom w:val="single" w:sz="4" w:space="0" w:color="auto"/>
            </w:tcBorders>
            <w:shd w:val="clear" w:color="auto" w:fill="FFFFFF"/>
            <w:vAlign w:val="center"/>
          </w:tcPr>
          <w:p w:rsidR="00F4677B" w:rsidRPr="0026247E" w:rsidRDefault="00F4677B" w:rsidP="00F4677B">
            <w:pPr>
              <w:autoSpaceDE w:val="0"/>
              <w:autoSpaceDN w:val="0"/>
              <w:adjustRightInd w:val="0"/>
              <w:ind w:left="60" w:right="60"/>
              <w:jc w:val="center"/>
              <w:rPr>
                <w:color w:val="000000"/>
                <w:sz w:val="20"/>
                <w:szCs w:val="20"/>
                <w:lang w:val="en-US"/>
              </w:rPr>
            </w:pPr>
            <w:r w:rsidRPr="0026247E">
              <w:rPr>
                <w:b/>
                <w:bCs/>
                <w:color w:val="000000"/>
                <w:sz w:val="20"/>
                <w:szCs w:val="20"/>
                <w:lang w:val="en-US"/>
              </w:rPr>
              <w:t>ANOVA</w:t>
            </w:r>
            <w:r w:rsidRPr="0026247E">
              <w:rPr>
                <w:b/>
                <w:bCs/>
                <w:color w:val="000000"/>
                <w:sz w:val="20"/>
                <w:szCs w:val="20"/>
                <w:vertAlign w:val="superscript"/>
                <w:lang w:val="en-US"/>
              </w:rPr>
              <w:t>a</w:t>
            </w:r>
          </w:p>
        </w:tc>
      </w:tr>
      <w:tr w:rsidR="00F4677B" w:rsidRPr="0026247E" w:rsidTr="00F4677B">
        <w:trPr>
          <w:cantSplit/>
        </w:trPr>
        <w:tc>
          <w:tcPr>
            <w:tcW w:w="1748" w:type="dxa"/>
            <w:gridSpan w:val="2"/>
            <w:tcBorders>
              <w:top w:val="single" w:sz="4" w:space="0" w:color="auto"/>
            </w:tcBorders>
            <w:shd w:val="clear" w:color="auto" w:fill="FFFFFF"/>
            <w:vAlign w:val="bottom"/>
          </w:tcPr>
          <w:p w:rsidR="00F4677B" w:rsidRPr="0026247E" w:rsidRDefault="00F4677B" w:rsidP="00F4677B">
            <w:pPr>
              <w:autoSpaceDE w:val="0"/>
              <w:autoSpaceDN w:val="0"/>
              <w:adjustRightInd w:val="0"/>
              <w:ind w:left="60" w:right="60"/>
              <w:rPr>
                <w:color w:val="000000"/>
                <w:sz w:val="20"/>
                <w:szCs w:val="20"/>
                <w:lang w:val="en-US"/>
              </w:rPr>
            </w:pPr>
            <w:r w:rsidRPr="0026247E">
              <w:rPr>
                <w:color w:val="000000"/>
                <w:sz w:val="20"/>
                <w:szCs w:val="20"/>
                <w:lang w:val="en-US"/>
              </w:rPr>
              <w:t>Model</w:t>
            </w:r>
          </w:p>
        </w:tc>
        <w:tc>
          <w:tcPr>
            <w:tcW w:w="1417" w:type="dxa"/>
            <w:tcBorders>
              <w:top w:val="single" w:sz="4" w:space="0" w:color="auto"/>
            </w:tcBorders>
            <w:shd w:val="clear" w:color="auto" w:fill="FFFFFF"/>
            <w:vAlign w:val="bottom"/>
          </w:tcPr>
          <w:p w:rsidR="00F4677B" w:rsidRPr="0026247E" w:rsidRDefault="00F4677B" w:rsidP="00F4677B">
            <w:pPr>
              <w:autoSpaceDE w:val="0"/>
              <w:autoSpaceDN w:val="0"/>
              <w:adjustRightInd w:val="0"/>
              <w:ind w:left="60" w:right="60"/>
              <w:jc w:val="center"/>
              <w:rPr>
                <w:color w:val="000000"/>
                <w:sz w:val="20"/>
                <w:szCs w:val="20"/>
                <w:lang w:val="en-US"/>
              </w:rPr>
            </w:pPr>
            <w:r w:rsidRPr="0026247E">
              <w:rPr>
                <w:color w:val="000000"/>
                <w:sz w:val="20"/>
                <w:szCs w:val="20"/>
                <w:lang w:val="en-US"/>
              </w:rPr>
              <w:t>Sum of Squares</w:t>
            </w:r>
          </w:p>
        </w:tc>
        <w:tc>
          <w:tcPr>
            <w:tcW w:w="709" w:type="dxa"/>
            <w:tcBorders>
              <w:top w:val="single" w:sz="4" w:space="0" w:color="auto"/>
            </w:tcBorders>
            <w:shd w:val="clear" w:color="auto" w:fill="FFFFFF"/>
            <w:vAlign w:val="bottom"/>
          </w:tcPr>
          <w:p w:rsidR="00F4677B" w:rsidRPr="0026247E" w:rsidRDefault="00F4677B" w:rsidP="00F4677B">
            <w:pPr>
              <w:autoSpaceDE w:val="0"/>
              <w:autoSpaceDN w:val="0"/>
              <w:adjustRightInd w:val="0"/>
              <w:ind w:left="60" w:right="60"/>
              <w:jc w:val="center"/>
              <w:rPr>
                <w:color w:val="000000"/>
                <w:sz w:val="20"/>
                <w:szCs w:val="20"/>
                <w:lang w:val="en-US"/>
              </w:rPr>
            </w:pPr>
            <w:r w:rsidRPr="0026247E">
              <w:rPr>
                <w:color w:val="000000"/>
                <w:sz w:val="20"/>
                <w:szCs w:val="20"/>
                <w:lang w:val="en-US"/>
              </w:rPr>
              <w:t>df</w:t>
            </w:r>
          </w:p>
        </w:tc>
        <w:tc>
          <w:tcPr>
            <w:tcW w:w="1559" w:type="dxa"/>
            <w:tcBorders>
              <w:top w:val="single" w:sz="4" w:space="0" w:color="auto"/>
            </w:tcBorders>
            <w:shd w:val="clear" w:color="auto" w:fill="FFFFFF"/>
            <w:vAlign w:val="bottom"/>
          </w:tcPr>
          <w:p w:rsidR="00F4677B" w:rsidRPr="0026247E" w:rsidRDefault="00F4677B" w:rsidP="00F4677B">
            <w:pPr>
              <w:autoSpaceDE w:val="0"/>
              <w:autoSpaceDN w:val="0"/>
              <w:adjustRightInd w:val="0"/>
              <w:ind w:left="60" w:right="60"/>
              <w:jc w:val="center"/>
              <w:rPr>
                <w:color w:val="000000"/>
                <w:sz w:val="20"/>
                <w:szCs w:val="20"/>
                <w:lang w:val="en-US"/>
              </w:rPr>
            </w:pPr>
            <w:r w:rsidRPr="0026247E">
              <w:rPr>
                <w:color w:val="000000"/>
                <w:sz w:val="20"/>
                <w:szCs w:val="20"/>
                <w:lang w:val="en-US"/>
              </w:rPr>
              <w:t>Mean Square</w:t>
            </w:r>
          </w:p>
        </w:tc>
        <w:tc>
          <w:tcPr>
            <w:tcW w:w="851" w:type="dxa"/>
            <w:tcBorders>
              <w:top w:val="single" w:sz="4" w:space="0" w:color="auto"/>
            </w:tcBorders>
            <w:shd w:val="clear" w:color="auto" w:fill="FFFFFF"/>
            <w:vAlign w:val="bottom"/>
          </w:tcPr>
          <w:p w:rsidR="00F4677B" w:rsidRPr="0026247E" w:rsidRDefault="00F4677B" w:rsidP="00F4677B">
            <w:pPr>
              <w:autoSpaceDE w:val="0"/>
              <w:autoSpaceDN w:val="0"/>
              <w:adjustRightInd w:val="0"/>
              <w:ind w:left="60" w:right="60"/>
              <w:jc w:val="center"/>
              <w:rPr>
                <w:color w:val="000000"/>
                <w:sz w:val="20"/>
                <w:szCs w:val="20"/>
                <w:lang w:val="en-US"/>
              </w:rPr>
            </w:pPr>
            <w:r w:rsidRPr="0026247E">
              <w:rPr>
                <w:color w:val="000000"/>
                <w:sz w:val="20"/>
                <w:szCs w:val="20"/>
                <w:lang w:val="en-US"/>
              </w:rPr>
              <w:t>F</w:t>
            </w:r>
          </w:p>
        </w:tc>
        <w:tc>
          <w:tcPr>
            <w:tcW w:w="1125" w:type="dxa"/>
            <w:tcBorders>
              <w:top w:val="single" w:sz="4" w:space="0" w:color="auto"/>
            </w:tcBorders>
            <w:shd w:val="clear" w:color="auto" w:fill="FFFFFF"/>
            <w:vAlign w:val="bottom"/>
          </w:tcPr>
          <w:p w:rsidR="00F4677B" w:rsidRPr="0026247E" w:rsidRDefault="00F4677B" w:rsidP="00F4677B">
            <w:pPr>
              <w:autoSpaceDE w:val="0"/>
              <w:autoSpaceDN w:val="0"/>
              <w:adjustRightInd w:val="0"/>
              <w:ind w:left="60" w:right="60"/>
              <w:jc w:val="center"/>
              <w:rPr>
                <w:color w:val="000000"/>
                <w:sz w:val="20"/>
                <w:szCs w:val="20"/>
                <w:lang w:val="en-US"/>
              </w:rPr>
            </w:pPr>
            <w:r w:rsidRPr="0026247E">
              <w:rPr>
                <w:color w:val="000000"/>
                <w:sz w:val="20"/>
                <w:szCs w:val="20"/>
                <w:lang w:val="en-US"/>
              </w:rPr>
              <w:t>Sig.</w:t>
            </w:r>
          </w:p>
        </w:tc>
      </w:tr>
      <w:tr w:rsidR="00F4677B" w:rsidRPr="0026247E" w:rsidTr="00F4677B">
        <w:trPr>
          <w:cantSplit/>
        </w:trPr>
        <w:tc>
          <w:tcPr>
            <w:tcW w:w="643" w:type="dxa"/>
            <w:vMerge w:val="restart"/>
            <w:shd w:val="clear" w:color="auto" w:fill="FFFFFF"/>
          </w:tcPr>
          <w:p w:rsidR="00F4677B" w:rsidRPr="0026247E" w:rsidRDefault="00F4677B" w:rsidP="00F4677B">
            <w:pPr>
              <w:autoSpaceDE w:val="0"/>
              <w:autoSpaceDN w:val="0"/>
              <w:adjustRightInd w:val="0"/>
              <w:ind w:left="60" w:right="60"/>
              <w:rPr>
                <w:color w:val="000000"/>
                <w:sz w:val="20"/>
                <w:szCs w:val="20"/>
                <w:lang w:val="en-US"/>
              </w:rPr>
            </w:pPr>
            <w:r w:rsidRPr="0026247E">
              <w:rPr>
                <w:color w:val="000000"/>
                <w:sz w:val="20"/>
                <w:szCs w:val="20"/>
                <w:lang w:val="en-US"/>
              </w:rPr>
              <w:t>1</w:t>
            </w:r>
          </w:p>
        </w:tc>
        <w:tc>
          <w:tcPr>
            <w:tcW w:w="1105" w:type="dxa"/>
            <w:shd w:val="clear" w:color="auto" w:fill="FFFFFF"/>
          </w:tcPr>
          <w:p w:rsidR="00F4677B" w:rsidRPr="0026247E" w:rsidRDefault="00F4677B" w:rsidP="00F4677B">
            <w:pPr>
              <w:autoSpaceDE w:val="0"/>
              <w:autoSpaceDN w:val="0"/>
              <w:adjustRightInd w:val="0"/>
              <w:ind w:left="60" w:right="60"/>
              <w:rPr>
                <w:color w:val="000000"/>
                <w:sz w:val="20"/>
                <w:szCs w:val="20"/>
                <w:lang w:val="en-US"/>
              </w:rPr>
            </w:pPr>
            <w:r w:rsidRPr="0026247E">
              <w:rPr>
                <w:color w:val="000000"/>
                <w:sz w:val="20"/>
                <w:szCs w:val="20"/>
                <w:lang w:val="en-US"/>
              </w:rPr>
              <w:t>Regression</w:t>
            </w:r>
          </w:p>
        </w:tc>
        <w:tc>
          <w:tcPr>
            <w:tcW w:w="1417" w:type="dxa"/>
            <w:shd w:val="clear" w:color="auto" w:fill="FFFFFF"/>
            <w:vAlign w:val="center"/>
          </w:tcPr>
          <w:p w:rsidR="00F4677B" w:rsidRPr="0026247E" w:rsidRDefault="00F4677B" w:rsidP="00F4677B">
            <w:pPr>
              <w:autoSpaceDE w:val="0"/>
              <w:autoSpaceDN w:val="0"/>
              <w:adjustRightInd w:val="0"/>
              <w:ind w:left="60" w:right="60"/>
              <w:jc w:val="right"/>
              <w:rPr>
                <w:color w:val="000000"/>
                <w:sz w:val="20"/>
                <w:szCs w:val="20"/>
                <w:lang w:val="en-US"/>
              </w:rPr>
            </w:pPr>
            <w:r>
              <w:rPr>
                <w:color w:val="000000"/>
                <w:sz w:val="20"/>
                <w:szCs w:val="20"/>
                <w:lang w:val="en-US"/>
              </w:rPr>
              <w:t>50,478</w:t>
            </w:r>
          </w:p>
        </w:tc>
        <w:tc>
          <w:tcPr>
            <w:tcW w:w="709" w:type="dxa"/>
            <w:shd w:val="clear" w:color="auto" w:fill="FFFFFF"/>
            <w:vAlign w:val="center"/>
          </w:tcPr>
          <w:p w:rsidR="00F4677B" w:rsidRPr="0026247E" w:rsidRDefault="00F4677B" w:rsidP="00F4677B">
            <w:pPr>
              <w:autoSpaceDE w:val="0"/>
              <w:autoSpaceDN w:val="0"/>
              <w:adjustRightInd w:val="0"/>
              <w:ind w:left="60" w:right="60"/>
              <w:jc w:val="right"/>
              <w:rPr>
                <w:color w:val="000000"/>
                <w:sz w:val="20"/>
                <w:szCs w:val="20"/>
                <w:lang w:val="en-US"/>
              </w:rPr>
            </w:pPr>
            <w:r w:rsidRPr="0026247E">
              <w:rPr>
                <w:color w:val="000000"/>
                <w:sz w:val="20"/>
                <w:szCs w:val="20"/>
                <w:lang w:val="en-US"/>
              </w:rPr>
              <w:t>3</w:t>
            </w:r>
          </w:p>
        </w:tc>
        <w:tc>
          <w:tcPr>
            <w:tcW w:w="1559" w:type="dxa"/>
            <w:shd w:val="clear" w:color="auto" w:fill="FFFFFF"/>
            <w:vAlign w:val="center"/>
          </w:tcPr>
          <w:p w:rsidR="00F4677B" w:rsidRPr="0026247E" w:rsidRDefault="00F4677B" w:rsidP="00F4677B">
            <w:pPr>
              <w:autoSpaceDE w:val="0"/>
              <w:autoSpaceDN w:val="0"/>
              <w:adjustRightInd w:val="0"/>
              <w:ind w:left="60" w:right="60"/>
              <w:jc w:val="right"/>
              <w:rPr>
                <w:color w:val="000000"/>
                <w:sz w:val="20"/>
                <w:szCs w:val="20"/>
                <w:lang w:val="en-US"/>
              </w:rPr>
            </w:pPr>
            <w:r>
              <w:rPr>
                <w:color w:val="000000"/>
                <w:sz w:val="20"/>
                <w:szCs w:val="20"/>
                <w:lang w:val="en-US"/>
              </w:rPr>
              <w:t>16,826</w:t>
            </w:r>
          </w:p>
        </w:tc>
        <w:tc>
          <w:tcPr>
            <w:tcW w:w="851" w:type="dxa"/>
            <w:shd w:val="clear" w:color="auto" w:fill="FFFFFF"/>
            <w:vAlign w:val="center"/>
          </w:tcPr>
          <w:p w:rsidR="00F4677B" w:rsidRPr="0026247E" w:rsidRDefault="00F4677B" w:rsidP="00F4677B">
            <w:pPr>
              <w:autoSpaceDE w:val="0"/>
              <w:autoSpaceDN w:val="0"/>
              <w:adjustRightInd w:val="0"/>
              <w:ind w:left="60" w:right="60"/>
              <w:jc w:val="right"/>
              <w:rPr>
                <w:color w:val="000000"/>
                <w:sz w:val="20"/>
                <w:szCs w:val="20"/>
                <w:lang w:val="en-US"/>
              </w:rPr>
            </w:pPr>
            <w:r>
              <w:rPr>
                <w:color w:val="000000"/>
                <w:sz w:val="20"/>
                <w:szCs w:val="20"/>
                <w:lang w:val="en-US"/>
              </w:rPr>
              <w:t>13,559</w:t>
            </w:r>
          </w:p>
        </w:tc>
        <w:tc>
          <w:tcPr>
            <w:tcW w:w="1125" w:type="dxa"/>
            <w:shd w:val="clear" w:color="auto" w:fill="FFFFFF"/>
            <w:vAlign w:val="center"/>
          </w:tcPr>
          <w:p w:rsidR="00F4677B" w:rsidRPr="0026247E" w:rsidRDefault="00F4677B" w:rsidP="00F4677B">
            <w:pPr>
              <w:autoSpaceDE w:val="0"/>
              <w:autoSpaceDN w:val="0"/>
              <w:adjustRightInd w:val="0"/>
              <w:ind w:left="60" w:right="60"/>
              <w:jc w:val="right"/>
              <w:rPr>
                <w:color w:val="000000"/>
                <w:sz w:val="20"/>
                <w:szCs w:val="20"/>
                <w:lang w:val="en-US"/>
              </w:rPr>
            </w:pPr>
            <w:r w:rsidRPr="0026247E">
              <w:rPr>
                <w:color w:val="000000"/>
                <w:sz w:val="20"/>
                <w:szCs w:val="20"/>
                <w:lang w:val="en-US"/>
              </w:rPr>
              <w:t>.000</w:t>
            </w:r>
            <w:r w:rsidRPr="0026247E">
              <w:rPr>
                <w:color w:val="000000"/>
                <w:sz w:val="20"/>
                <w:szCs w:val="20"/>
                <w:vertAlign w:val="superscript"/>
                <w:lang w:val="en-US"/>
              </w:rPr>
              <w:t>b</w:t>
            </w:r>
          </w:p>
        </w:tc>
      </w:tr>
      <w:tr w:rsidR="00F4677B" w:rsidRPr="0026247E" w:rsidTr="00F4677B">
        <w:trPr>
          <w:cantSplit/>
        </w:trPr>
        <w:tc>
          <w:tcPr>
            <w:tcW w:w="643" w:type="dxa"/>
            <w:vMerge/>
            <w:shd w:val="clear" w:color="auto" w:fill="FFFFFF"/>
          </w:tcPr>
          <w:p w:rsidR="00F4677B" w:rsidRPr="0026247E" w:rsidRDefault="00F4677B" w:rsidP="00F4677B">
            <w:pPr>
              <w:autoSpaceDE w:val="0"/>
              <w:autoSpaceDN w:val="0"/>
              <w:adjustRightInd w:val="0"/>
              <w:rPr>
                <w:color w:val="000000"/>
                <w:sz w:val="20"/>
                <w:szCs w:val="20"/>
                <w:lang w:val="en-US"/>
              </w:rPr>
            </w:pPr>
          </w:p>
        </w:tc>
        <w:tc>
          <w:tcPr>
            <w:tcW w:w="1105" w:type="dxa"/>
            <w:shd w:val="clear" w:color="auto" w:fill="FFFFFF"/>
          </w:tcPr>
          <w:p w:rsidR="00F4677B" w:rsidRPr="0026247E" w:rsidRDefault="00F4677B" w:rsidP="00F4677B">
            <w:pPr>
              <w:autoSpaceDE w:val="0"/>
              <w:autoSpaceDN w:val="0"/>
              <w:adjustRightInd w:val="0"/>
              <w:ind w:left="60" w:right="60"/>
              <w:rPr>
                <w:color w:val="000000"/>
                <w:sz w:val="20"/>
                <w:szCs w:val="20"/>
                <w:lang w:val="en-US"/>
              </w:rPr>
            </w:pPr>
            <w:r w:rsidRPr="0026247E">
              <w:rPr>
                <w:color w:val="000000"/>
                <w:sz w:val="20"/>
                <w:szCs w:val="20"/>
                <w:lang w:val="en-US"/>
              </w:rPr>
              <w:t>Residual</w:t>
            </w:r>
          </w:p>
        </w:tc>
        <w:tc>
          <w:tcPr>
            <w:tcW w:w="1417" w:type="dxa"/>
            <w:shd w:val="clear" w:color="auto" w:fill="FFFFFF"/>
            <w:vAlign w:val="center"/>
          </w:tcPr>
          <w:p w:rsidR="00F4677B" w:rsidRPr="0026247E" w:rsidRDefault="00F4677B" w:rsidP="00F4677B">
            <w:pPr>
              <w:autoSpaceDE w:val="0"/>
              <w:autoSpaceDN w:val="0"/>
              <w:adjustRightInd w:val="0"/>
              <w:ind w:left="60" w:right="60"/>
              <w:jc w:val="right"/>
              <w:rPr>
                <w:color w:val="000000"/>
                <w:sz w:val="20"/>
                <w:szCs w:val="20"/>
                <w:lang w:val="en-US"/>
              </w:rPr>
            </w:pPr>
            <w:r>
              <w:rPr>
                <w:color w:val="000000"/>
                <w:sz w:val="20"/>
                <w:szCs w:val="20"/>
                <w:lang w:val="en-US"/>
              </w:rPr>
              <w:t>88,109</w:t>
            </w:r>
          </w:p>
        </w:tc>
        <w:tc>
          <w:tcPr>
            <w:tcW w:w="709" w:type="dxa"/>
            <w:shd w:val="clear" w:color="auto" w:fill="FFFFFF"/>
            <w:vAlign w:val="center"/>
          </w:tcPr>
          <w:p w:rsidR="00F4677B" w:rsidRPr="0026247E" w:rsidRDefault="00F4677B" w:rsidP="00F4677B">
            <w:pPr>
              <w:autoSpaceDE w:val="0"/>
              <w:autoSpaceDN w:val="0"/>
              <w:adjustRightInd w:val="0"/>
              <w:ind w:left="60" w:right="60"/>
              <w:jc w:val="right"/>
              <w:rPr>
                <w:color w:val="000000"/>
                <w:sz w:val="20"/>
                <w:szCs w:val="20"/>
                <w:lang w:val="en-US"/>
              </w:rPr>
            </w:pPr>
            <w:r>
              <w:rPr>
                <w:color w:val="000000"/>
                <w:sz w:val="20"/>
                <w:szCs w:val="20"/>
                <w:lang w:val="en-US"/>
              </w:rPr>
              <w:t>71</w:t>
            </w:r>
          </w:p>
        </w:tc>
        <w:tc>
          <w:tcPr>
            <w:tcW w:w="1559" w:type="dxa"/>
            <w:shd w:val="clear" w:color="auto" w:fill="FFFFFF"/>
            <w:vAlign w:val="center"/>
          </w:tcPr>
          <w:p w:rsidR="00F4677B" w:rsidRPr="0026247E" w:rsidRDefault="00F4677B" w:rsidP="00F4677B">
            <w:pPr>
              <w:autoSpaceDE w:val="0"/>
              <w:autoSpaceDN w:val="0"/>
              <w:adjustRightInd w:val="0"/>
              <w:ind w:left="60" w:right="60"/>
              <w:jc w:val="right"/>
              <w:rPr>
                <w:color w:val="000000"/>
                <w:sz w:val="20"/>
                <w:szCs w:val="20"/>
                <w:lang w:val="en-US"/>
              </w:rPr>
            </w:pPr>
            <w:r>
              <w:rPr>
                <w:color w:val="000000"/>
                <w:sz w:val="20"/>
                <w:szCs w:val="20"/>
                <w:lang w:val="en-US"/>
              </w:rPr>
              <w:t>1,241</w:t>
            </w:r>
          </w:p>
        </w:tc>
        <w:tc>
          <w:tcPr>
            <w:tcW w:w="851" w:type="dxa"/>
            <w:shd w:val="clear" w:color="auto" w:fill="FFFFFF"/>
            <w:vAlign w:val="center"/>
          </w:tcPr>
          <w:p w:rsidR="00F4677B" w:rsidRPr="0026247E" w:rsidRDefault="00F4677B" w:rsidP="00F4677B">
            <w:pPr>
              <w:autoSpaceDE w:val="0"/>
              <w:autoSpaceDN w:val="0"/>
              <w:adjustRightInd w:val="0"/>
              <w:rPr>
                <w:sz w:val="20"/>
                <w:szCs w:val="20"/>
                <w:lang w:val="en-US"/>
              </w:rPr>
            </w:pPr>
          </w:p>
        </w:tc>
        <w:tc>
          <w:tcPr>
            <w:tcW w:w="1125" w:type="dxa"/>
            <w:shd w:val="clear" w:color="auto" w:fill="FFFFFF"/>
            <w:vAlign w:val="center"/>
          </w:tcPr>
          <w:p w:rsidR="00F4677B" w:rsidRPr="0026247E" w:rsidRDefault="00F4677B" w:rsidP="00F4677B">
            <w:pPr>
              <w:autoSpaceDE w:val="0"/>
              <w:autoSpaceDN w:val="0"/>
              <w:adjustRightInd w:val="0"/>
              <w:rPr>
                <w:sz w:val="20"/>
                <w:szCs w:val="20"/>
                <w:lang w:val="en-US"/>
              </w:rPr>
            </w:pPr>
          </w:p>
        </w:tc>
      </w:tr>
      <w:tr w:rsidR="00F4677B" w:rsidRPr="0026247E" w:rsidTr="00F4677B">
        <w:trPr>
          <w:cantSplit/>
        </w:trPr>
        <w:tc>
          <w:tcPr>
            <w:tcW w:w="643" w:type="dxa"/>
            <w:vMerge/>
            <w:tcBorders>
              <w:bottom w:val="single" w:sz="4" w:space="0" w:color="auto"/>
            </w:tcBorders>
            <w:shd w:val="clear" w:color="auto" w:fill="FFFFFF"/>
          </w:tcPr>
          <w:p w:rsidR="00F4677B" w:rsidRPr="0026247E" w:rsidRDefault="00F4677B" w:rsidP="00F4677B">
            <w:pPr>
              <w:autoSpaceDE w:val="0"/>
              <w:autoSpaceDN w:val="0"/>
              <w:adjustRightInd w:val="0"/>
              <w:rPr>
                <w:sz w:val="20"/>
                <w:szCs w:val="20"/>
                <w:lang w:val="en-US"/>
              </w:rPr>
            </w:pPr>
          </w:p>
        </w:tc>
        <w:tc>
          <w:tcPr>
            <w:tcW w:w="1105" w:type="dxa"/>
            <w:tcBorders>
              <w:bottom w:val="single" w:sz="4" w:space="0" w:color="auto"/>
            </w:tcBorders>
            <w:shd w:val="clear" w:color="auto" w:fill="FFFFFF"/>
          </w:tcPr>
          <w:p w:rsidR="00F4677B" w:rsidRPr="0026247E" w:rsidRDefault="00F4677B" w:rsidP="00F4677B">
            <w:pPr>
              <w:autoSpaceDE w:val="0"/>
              <w:autoSpaceDN w:val="0"/>
              <w:adjustRightInd w:val="0"/>
              <w:ind w:left="60" w:right="60"/>
              <w:rPr>
                <w:color w:val="000000"/>
                <w:sz w:val="20"/>
                <w:szCs w:val="20"/>
                <w:lang w:val="en-US"/>
              </w:rPr>
            </w:pPr>
            <w:r w:rsidRPr="0026247E">
              <w:rPr>
                <w:color w:val="000000"/>
                <w:sz w:val="20"/>
                <w:szCs w:val="20"/>
                <w:lang w:val="en-US"/>
              </w:rPr>
              <w:t>Total</w:t>
            </w:r>
          </w:p>
        </w:tc>
        <w:tc>
          <w:tcPr>
            <w:tcW w:w="1417" w:type="dxa"/>
            <w:tcBorders>
              <w:bottom w:val="single" w:sz="4" w:space="0" w:color="auto"/>
            </w:tcBorders>
            <w:shd w:val="clear" w:color="auto" w:fill="FFFFFF"/>
            <w:vAlign w:val="center"/>
          </w:tcPr>
          <w:p w:rsidR="00F4677B" w:rsidRPr="0026247E" w:rsidRDefault="00F4677B" w:rsidP="00F4677B">
            <w:pPr>
              <w:autoSpaceDE w:val="0"/>
              <w:autoSpaceDN w:val="0"/>
              <w:adjustRightInd w:val="0"/>
              <w:ind w:left="60" w:right="60"/>
              <w:jc w:val="right"/>
              <w:rPr>
                <w:color w:val="000000"/>
                <w:sz w:val="20"/>
                <w:szCs w:val="20"/>
                <w:lang w:val="en-US"/>
              </w:rPr>
            </w:pPr>
            <w:r>
              <w:rPr>
                <w:color w:val="000000"/>
                <w:sz w:val="20"/>
                <w:szCs w:val="20"/>
                <w:lang w:val="en-US"/>
              </w:rPr>
              <w:t>138,587</w:t>
            </w:r>
          </w:p>
        </w:tc>
        <w:tc>
          <w:tcPr>
            <w:tcW w:w="709" w:type="dxa"/>
            <w:tcBorders>
              <w:bottom w:val="single" w:sz="4" w:space="0" w:color="auto"/>
            </w:tcBorders>
            <w:shd w:val="clear" w:color="auto" w:fill="FFFFFF"/>
            <w:vAlign w:val="center"/>
          </w:tcPr>
          <w:p w:rsidR="00F4677B" w:rsidRPr="0026247E" w:rsidRDefault="00F4677B" w:rsidP="00F4677B">
            <w:pPr>
              <w:autoSpaceDE w:val="0"/>
              <w:autoSpaceDN w:val="0"/>
              <w:adjustRightInd w:val="0"/>
              <w:ind w:left="60" w:right="60"/>
              <w:jc w:val="right"/>
              <w:rPr>
                <w:color w:val="000000"/>
                <w:sz w:val="20"/>
                <w:szCs w:val="20"/>
                <w:lang w:val="en-US"/>
              </w:rPr>
            </w:pPr>
            <w:r>
              <w:rPr>
                <w:color w:val="000000"/>
                <w:sz w:val="20"/>
                <w:szCs w:val="20"/>
                <w:lang w:val="en-US"/>
              </w:rPr>
              <w:t>74</w:t>
            </w:r>
          </w:p>
        </w:tc>
        <w:tc>
          <w:tcPr>
            <w:tcW w:w="1559" w:type="dxa"/>
            <w:tcBorders>
              <w:bottom w:val="single" w:sz="4" w:space="0" w:color="auto"/>
            </w:tcBorders>
            <w:shd w:val="clear" w:color="auto" w:fill="FFFFFF"/>
            <w:vAlign w:val="center"/>
          </w:tcPr>
          <w:p w:rsidR="00F4677B" w:rsidRPr="0026247E" w:rsidRDefault="00F4677B" w:rsidP="00F4677B">
            <w:pPr>
              <w:autoSpaceDE w:val="0"/>
              <w:autoSpaceDN w:val="0"/>
              <w:adjustRightInd w:val="0"/>
              <w:rPr>
                <w:sz w:val="20"/>
                <w:szCs w:val="20"/>
                <w:lang w:val="en-US"/>
              </w:rPr>
            </w:pPr>
          </w:p>
        </w:tc>
        <w:tc>
          <w:tcPr>
            <w:tcW w:w="851" w:type="dxa"/>
            <w:tcBorders>
              <w:bottom w:val="single" w:sz="4" w:space="0" w:color="auto"/>
            </w:tcBorders>
            <w:shd w:val="clear" w:color="auto" w:fill="FFFFFF"/>
            <w:vAlign w:val="center"/>
          </w:tcPr>
          <w:p w:rsidR="00F4677B" w:rsidRPr="0026247E" w:rsidRDefault="00F4677B" w:rsidP="00F4677B">
            <w:pPr>
              <w:autoSpaceDE w:val="0"/>
              <w:autoSpaceDN w:val="0"/>
              <w:adjustRightInd w:val="0"/>
              <w:rPr>
                <w:sz w:val="20"/>
                <w:szCs w:val="20"/>
                <w:lang w:val="en-US"/>
              </w:rPr>
            </w:pPr>
          </w:p>
        </w:tc>
        <w:tc>
          <w:tcPr>
            <w:tcW w:w="1125" w:type="dxa"/>
            <w:tcBorders>
              <w:bottom w:val="single" w:sz="4" w:space="0" w:color="auto"/>
            </w:tcBorders>
            <w:shd w:val="clear" w:color="auto" w:fill="FFFFFF"/>
            <w:vAlign w:val="center"/>
          </w:tcPr>
          <w:p w:rsidR="00F4677B" w:rsidRPr="0026247E" w:rsidRDefault="00F4677B" w:rsidP="00F4677B">
            <w:pPr>
              <w:autoSpaceDE w:val="0"/>
              <w:autoSpaceDN w:val="0"/>
              <w:adjustRightInd w:val="0"/>
              <w:rPr>
                <w:sz w:val="20"/>
                <w:szCs w:val="20"/>
                <w:lang w:val="en-US"/>
              </w:rPr>
            </w:pPr>
          </w:p>
        </w:tc>
      </w:tr>
      <w:tr w:rsidR="00F4677B" w:rsidRPr="0026247E" w:rsidTr="00F4677B">
        <w:trPr>
          <w:cantSplit/>
        </w:trPr>
        <w:tc>
          <w:tcPr>
            <w:tcW w:w="7409" w:type="dxa"/>
            <w:gridSpan w:val="7"/>
            <w:tcBorders>
              <w:top w:val="single" w:sz="4" w:space="0" w:color="auto"/>
            </w:tcBorders>
            <w:shd w:val="clear" w:color="auto" w:fill="FFFFFF"/>
          </w:tcPr>
          <w:p w:rsidR="00F4677B" w:rsidRPr="0026247E" w:rsidRDefault="00F4677B" w:rsidP="00F4677B">
            <w:pPr>
              <w:autoSpaceDE w:val="0"/>
              <w:autoSpaceDN w:val="0"/>
              <w:adjustRightInd w:val="0"/>
              <w:ind w:left="60" w:right="60"/>
              <w:rPr>
                <w:color w:val="000000"/>
                <w:sz w:val="20"/>
                <w:szCs w:val="20"/>
                <w:lang w:val="en-US"/>
              </w:rPr>
            </w:pPr>
            <w:r w:rsidRPr="0026247E">
              <w:rPr>
                <w:color w:val="000000"/>
                <w:sz w:val="20"/>
                <w:szCs w:val="20"/>
                <w:lang w:val="en-US"/>
              </w:rPr>
              <w:t xml:space="preserve">a. Dependent Variable: </w:t>
            </w:r>
            <w:r>
              <w:rPr>
                <w:color w:val="000000"/>
                <w:sz w:val="20"/>
                <w:szCs w:val="20"/>
                <w:lang w:val="en-US"/>
              </w:rPr>
              <w:t>Kepuasan Anggota (Y)</w:t>
            </w:r>
          </w:p>
        </w:tc>
      </w:tr>
      <w:tr w:rsidR="00F4677B" w:rsidRPr="0026247E" w:rsidTr="00F4677B">
        <w:trPr>
          <w:cantSplit/>
        </w:trPr>
        <w:tc>
          <w:tcPr>
            <w:tcW w:w="7409" w:type="dxa"/>
            <w:gridSpan w:val="7"/>
            <w:shd w:val="clear" w:color="auto" w:fill="FFFFFF"/>
          </w:tcPr>
          <w:p w:rsidR="00F4677B" w:rsidRPr="0026247E" w:rsidRDefault="00F4677B" w:rsidP="00F4677B">
            <w:pPr>
              <w:autoSpaceDE w:val="0"/>
              <w:autoSpaceDN w:val="0"/>
              <w:adjustRightInd w:val="0"/>
              <w:ind w:left="60" w:right="60"/>
              <w:rPr>
                <w:color w:val="000000"/>
                <w:sz w:val="20"/>
                <w:szCs w:val="20"/>
                <w:lang w:val="en-US"/>
              </w:rPr>
            </w:pPr>
            <w:r w:rsidRPr="0026247E">
              <w:rPr>
                <w:color w:val="000000"/>
                <w:sz w:val="20"/>
                <w:szCs w:val="20"/>
                <w:lang w:val="en-US"/>
              </w:rPr>
              <w:t xml:space="preserve">b. Predictors: (Constant), </w:t>
            </w:r>
            <w:r>
              <w:rPr>
                <w:color w:val="000000"/>
                <w:sz w:val="20"/>
                <w:szCs w:val="20"/>
                <w:lang w:val="en-US"/>
              </w:rPr>
              <w:t>Kualitas Pelayanan (X3), Produktivitas (X2), Kompensasi (X1)</w:t>
            </w:r>
          </w:p>
        </w:tc>
      </w:tr>
    </w:tbl>
    <w:p w:rsidR="0026247E" w:rsidRPr="009163DD" w:rsidRDefault="009163DD" w:rsidP="009163DD">
      <w:pPr>
        <w:ind w:left="1701"/>
        <w:rPr>
          <w:i/>
          <w:sz w:val="20"/>
          <w:szCs w:val="20"/>
          <w:lang w:val="en-ID"/>
        </w:rPr>
      </w:pPr>
      <w:r w:rsidRPr="009163DD">
        <w:rPr>
          <w:i/>
          <w:sz w:val="20"/>
          <w:szCs w:val="20"/>
          <w:lang w:val="en-ID"/>
        </w:rPr>
        <w:t>Sumber : Output Data SPSS</w:t>
      </w:r>
    </w:p>
    <w:p w:rsidR="007829ED" w:rsidRPr="007829ED" w:rsidRDefault="007829ED" w:rsidP="007829ED">
      <w:pPr>
        <w:jc w:val="both"/>
        <w:rPr>
          <w:sz w:val="20"/>
          <w:szCs w:val="20"/>
          <w:lang w:val="en-ID"/>
        </w:rPr>
      </w:pPr>
    </w:p>
    <w:p w:rsidR="007829ED" w:rsidRDefault="008E41CB" w:rsidP="007829ED">
      <w:pPr>
        <w:ind w:left="426" w:firstLine="426"/>
        <w:jc w:val="both"/>
        <w:rPr>
          <w:sz w:val="20"/>
          <w:szCs w:val="20"/>
          <w:lang w:val="en-US"/>
        </w:rPr>
      </w:pPr>
      <w:r w:rsidRPr="008E41CB">
        <w:rPr>
          <w:sz w:val="20"/>
          <w:szCs w:val="20"/>
          <w:lang w:eastAsia="id-ID"/>
        </w:rPr>
        <w:t>Hasil pengujian pada tabel 4.18 menunjukan bahwa, nilai sig f sebesar 0,000 &lt; dari nilai tingkat signifikansi 0,05 dan nilai</w:t>
      </w:r>
      <w:r w:rsidRPr="008E41CB">
        <w:rPr>
          <w:sz w:val="20"/>
          <w:szCs w:val="20"/>
        </w:rPr>
        <w:t xml:space="preserve">  F-Statistik &gt; F tabel yaitu 13,559&gt; 2,73. Artinya kompensasi, produktivitas dan kualitas pelayanan memiliki pengaruh signifikan secara bersama sama terhadap kepuasan pelanggan.</w:t>
      </w:r>
    </w:p>
    <w:p w:rsidR="008E41CB" w:rsidRPr="008E41CB" w:rsidRDefault="008E41CB" w:rsidP="007829ED">
      <w:pPr>
        <w:ind w:left="426" w:firstLine="426"/>
        <w:jc w:val="both"/>
        <w:rPr>
          <w:sz w:val="20"/>
          <w:szCs w:val="20"/>
          <w:lang w:val="en-US"/>
        </w:rPr>
      </w:pPr>
    </w:p>
    <w:p w:rsidR="00C01B0D" w:rsidRPr="00A616A3" w:rsidRDefault="00257B6C" w:rsidP="008E41CB">
      <w:pPr>
        <w:pStyle w:val="ListParagraph"/>
        <w:numPr>
          <w:ilvl w:val="0"/>
          <w:numId w:val="3"/>
        </w:numPr>
        <w:ind w:left="284" w:hanging="284"/>
        <w:rPr>
          <w:b/>
          <w:sz w:val="20"/>
          <w:szCs w:val="20"/>
          <w:lang w:val="en-ID"/>
        </w:rPr>
      </w:pPr>
      <w:r>
        <w:rPr>
          <w:b/>
          <w:sz w:val="20"/>
        </w:rPr>
        <w:t>Pembahasan</w:t>
      </w:r>
    </w:p>
    <w:p w:rsidR="008757EF" w:rsidRPr="008E41CB" w:rsidRDefault="00CE610C" w:rsidP="008E41CB">
      <w:pPr>
        <w:pStyle w:val="ListParagraph"/>
        <w:numPr>
          <w:ilvl w:val="6"/>
          <w:numId w:val="3"/>
        </w:numPr>
        <w:ind w:left="567"/>
        <w:jc w:val="both"/>
        <w:rPr>
          <w:sz w:val="20"/>
          <w:szCs w:val="20"/>
        </w:rPr>
      </w:pPr>
      <w:r w:rsidRPr="008757EF">
        <w:rPr>
          <w:b/>
          <w:sz w:val="20"/>
          <w:szCs w:val="20"/>
        </w:rPr>
        <w:t>Hipotesis Pertama :</w:t>
      </w:r>
      <w:r w:rsidR="008E41CB" w:rsidRPr="008E41CB">
        <w:rPr>
          <w:color w:val="000000"/>
          <w:lang w:eastAsia="id-ID"/>
        </w:rPr>
        <w:t xml:space="preserve"> </w:t>
      </w:r>
      <w:r w:rsidR="008E41CB" w:rsidRPr="008E41CB">
        <w:rPr>
          <w:b/>
          <w:color w:val="000000"/>
          <w:sz w:val="20"/>
          <w:szCs w:val="20"/>
          <w:lang w:eastAsia="id-ID"/>
        </w:rPr>
        <w:t>Kompensasi berpengaruh signifikan terhadap kepuasan anggota pada Koperasi Eccindo</w:t>
      </w:r>
    </w:p>
    <w:p w:rsidR="008E41CB" w:rsidRPr="00E60A2B" w:rsidRDefault="008E41CB" w:rsidP="008E41CB">
      <w:pPr>
        <w:tabs>
          <w:tab w:val="left" w:pos="426"/>
          <w:tab w:val="left" w:pos="1134"/>
          <w:tab w:val="left" w:pos="1276"/>
          <w:tab w:val="left" w:pos="1418"/>
        </w:tabs>
        <w:spacing w:before="120"/>
        <w:ind w:left="567"/>
        <w:jc w:val="both"/>
        <w:rPr>
          <w:sz w:val="20"/>
          <w:szCs w:val="20"/>
          <w:lang w:val="en-US"/>
        </w:rPr>
      </w:pPr>
      <w:r>
        <w:rPr>
          <w:lang w:val="en-US"/>
        </w:rPr>
        <w:tab/>
      </w:r>
      <w:r>
        <w:rPr>
          <w:lang w:val="en-US"/>
        </w:rPr>
        <w:tab/>
      </w:r>
      <w:r w:rsidRPr="00E60A2B">
        <w:rPr>
          <w:sz w:val="20"/>
          <w:szCs w:val="20"/>
          <w:lang w:val="en-US"/>
        </w:rPr>
        <w:t>H</w:t>
      </w:r>
      <w:r w:rsidRPr="00E60A2B">
        <w:rPr>
          <w:sz w:val="20"/>
          <w:szCs w:val="20"/>
        </w:rPr>
        <w:t>asil uji signifikansi parsial yang telah dilakukan menunjukan bahwa variabel kompensasi berpengaruh terhadap kepuasan anggota pada Koperasi Eccindo. Hal ini menunjukan kompensasi sangat mempengaruhi kepuasan anggota dikarenakan dengan adanya kompensasi anggota koperasi akan semakin giat untuk menabung dan melaksanakan tugasnya. Semakin banyak kompensasi maka semakin tinggi kepuasan anggota yang diperoleh.</w:t>
      </w:r>
    </w:p>
    <w:p w:rsidR="008E41CB" w:rsidRPr="00E60A2B" w:rsidRDefault="008E41CB" w:rsidP="008E41CB">
      <w:pPr>
        <w:tabs>
          <w:tab w:val="left" w:pos="426"/>
          <w:tab w:val="left" w:pos="1134"/>
          <w:tab w:val="left" w:pos="1276"/>
        </w:tabs>
        <w:spacing w:before="120"/>
        <w:ind w:left="567"/>
        <w:jc w:val="both"/>
        <w:rPr>
          <w:sz w:val="20"/>
          <w:szCs w:val="20"/>
          <w:lang w:val="en-US"/>
        </w:rPr>
      </w:pPr>
      <w:r w:rsidRPr="00E60A2B">
        <w:rPr>
          <w:sz w:val="20"/>
          <w:szCs w:val="20"/>
          <w:lang w:val="en-US"/>
        </w:rPr>
        <w:tab/>
      </w:r>
      <w:r w:rsidRPr="00E60A2B">
        <w:rPr>
          <w:sz w:val="20"/>
          <w:szCs w:val="20"/>
          <w:lang w:val="en-US"/>
        </w:rPr>
        <w:tab/>
      </w:r>
      <w:r w:rsidRPr="00E60A2B">
        <w:rPr>
          <w:sz w:val="20"/>
          <w:szCs w:val="20"/>
        </w:rPr>
        <w:t>Penelitian ini sejalan dengan penelitian Yusran (2020) bahwa kompensasi berpengaruh signifikan terhadap kepuasan anggota. Kompensasi dijadikan alat untuk memotivasi para anggota Koperasi Simpan Pinjam Sepakat Abadi Sinjai untuk lebih baik dalam berkinerja, dengan memberikan kompensasi yang adil  dan tepat maka akan merasakan kepuasan dalam setiap anggota koperasi, peneliti lain yaitu Indah Sry (2019) mengatakan bahwa kompensasi berpengaruh signifikan terhadap kepuasan anggota. Dalam pemberian kompensasi sangat penting bagi karyawan, besar kecilnya kompensasi merupakan tolak ukur menilai prestasi karyawan tersebut.</w:t>
      </w:r>
    </w:p>
    <w:p w:rsidR="008757EF" w:rsidRPr="008E41CB" w:rsidRDefault="008E41CB" w:rsidP="008E41CB">
      <w:pPr>
        <w:pStyle w:val="ListParagraph"/>
        <w:ind w:left="567" w:firstLine="709"/>
        <w:jc w:val="both"/>
        <w:rPr>
          <w:sz w:val="20"/>
          <w:szCs w:val="20"/>
          <w:lang w:val="en-US"/>
        </w:rPr>
      </w:pPr>
      <w:r w:rsidRPr="00E60A2B">
        <w:rPr>
          <w:sz w:val="20"/>
          <w:szCs w:val="20"/>
        </w:rPr>
        <w:t>Sesuai dengan hasil hitung kuisioner variabel kompensasi yang banyak dipilih oleh anggota dengan pernyataan pertama yaitu “saya merasa bunga simpan pinjam yang dibagikan koperasi Eccindo sudah sesuai” dengan jawaban setuju, sehingga dapat disimpulkan bahwa para anggota puas dengan hasil bunga simpan</w:t>
      </w:r>
      <w:r w:rsidRPr="00E60A2B">
        <w:rPr>
          <w:sz w:val="20"/>
          <w:szCs w:val="20"/>
          <w:lang w:val="en-US"/>
        </w:rPr>
        <w:t xml:space="preserve"> </w:t>
      </w:r>
      <w:r w:rsidRPr="00E60A2B">
        <w:rPr>
          <w:sz w:val="20"/>
          <w:szCs w:val="20"/>
        </w:rPr>
        <w:t>pinjam yang dibagikan dengan sesuai dan adil, dari hasil perhitungan variabel kompensasi ini berpengaruh signifikan terhadap kepuasan anggota.</w:t>
      </w:r>
    </w:p>
    <w:p w:rsidR="008757EF" w:rsidRPr="008E41CB" w:rsidRDefault="00FE1D8B" w:rsidP="008E41CB">
      <w:pPr>
        <w:pStyle w:val="BodyText"/>
        <w:widowControl w:val="0"/>
        <w:numPr>
          <w:ilvl w:val="6"/>
          <w:numId w:val="3"/>
        </w:numPr>
        <w:suppressAutoHyphens w:val="0"/>
        <w:autoSpaceDE w:val="0"/>
        <w:autoSpaceDN w:val="0"/>
        <w:spacing w:after="0" w:line="240" w:lineRule="auto"/>
        <w:ind w:left="567"/>
        <w:jc w:val="both"/>
        <w:rPr>
          <w:sz w:val="20"/>
          <w:szCs w:val="20"/>
          <w:lang w:val="en-ID"/>
        </w:rPr>
      </w:pPr>
      <w:r w:rsidRPr="008E41CB">
        <w:rPr>
          <w:b/>
          <w:sz w:val="20"/>
          <w:szCs w:val="20"/>
        </w:rPr>
        <w:t>Hipotesis Kedua :</w:t>
      </w:r>
      <w:r w:rsidR="008E41CB" w:rsidRPr="008E41CB">
        <w:rPr>
          <w:color w:val="000000"/>
          <w:sz w:val="20"/>
          <w:szCs w:val="20"/>
          <w:lang w:eastAsia="id-ID"/>
        </w:rPr>
        <w:t xml:space="preserve"> </w:t>
      </w:r>
      <w:r w:rsidR="008E41CB" w:rsidRPr="008E41CB">
        <w:rPr>
          <w:b/>
          <w:color w:val="000000"/>
          <w:sz w:val="20"/>
          <w:szCs w:val="20"/>
          <w:lang w:eastAsia="id-ID"/>
        </w:rPr>
        <w:t>Produktivitas berpengaruh signifikan terhadap kepuasan anggota pada Koperasi Eccindo</w:t>
      </w:r>
    </w:p>
    <w:p w:rsidR="008E41CB" w:rsidRPr="008E41CB" w:rsidRDefault="008E41CB" w:rsidP="008E41CB">
      <w:pPr>
        <w:ind w:left="720" w:firstLine="556"/>
        <w:jc w:val="both"/>
        <w:rPr>
          <w:sz w:val="20"/>
          <w:szCs w:val="20"/>
          <w:lang w:val="en-US"/>
        </w:rPr>
      </w:pPr>
      <w:r w:rsidRPr="008E41CB">
        <w:rPr>
          <w:sz w:val="20"/>
          <w:szCs w:val="20"/>
        </w:rPr>
        <w:t xml:space="preserve">Hasil uji signifikansi parsial yang telah dilakukan menunjukan bahwa variabel produktivitas berpengaruh </w:t>
      </w:r>
      <w:r w:rsidR="00E60A2B">
        <w:rPr>
          <w:sz w:val="20"/>
          <w:szCs w:val="20"/>
        </w:rPr>
        <w:t xml:space="preserve">terhadap kepuasan anggota pada </w:t>
      </w:r>
      <w:r w:rsidRPr="008E41CB">
        <w:rPr>
          <w:sz w:val="20"/>
          <w:szCs w:val="20"/>
        </w:rPr>
        <w:t>Koperasi Eccindo. Hal ini menunjukan produktivitas sangat mempengaruhi kepuasan anggota dikarenakan dengan adanya produktivitas dari koperasi Eccindo dengan penyediaan kelengkapan  bahan makanan pokok yang dijual sesuai dengan kualitas dan kuantitas anggotannya.</w:t>
      </w:r>
      <w:r w:rsidRPr="008E41CB">
        <w:rPr>
          <w:sz w:val="20"/>
          <w:szCs w:val="20"/>
          <w:lang w:val="en-US"/>
        </w:rPr>
        <w:t xml:space="preserve"> </w:t>
      </w:r>
      <w:r w:rsidRPr="008E41CB">
        <w:rPr>
          <w:sz w:val="20"/>
          <w:szCs w:val="20"/>
        </w:rPr>
        <w:t>Semakin baik produktivitas maka semakin tinggi pula kepuasan anggota.</w:t>
      </w:r>
    </w:p>
    <w:p w:rsidR="008E41CB" w:rsidRPr="008E41CB" w:rsidRDefault="008E41CB" w:rsidP="008E41CB">
      <w:pPr>
        <w:ind w:left="720" w:firstLine="556"/>
        <w:jc w:val="both"/>
        <w:rPr>
          <w:sz w:val="20"/>
          <w:szCs w:val="20"/>
          <w:lang w:val="en-US"/>
        </w:rPr>
      </w:pPr>
      <w:r w:rsidRPr="008E41CB">
        <w:rPr>
          <w:sz w:val="20"/>
          <w:szCs w:val="20"/>
        </w:rPr>
        <w:t>Penelitian ini sejalan dengan penelitian Rizal (2020) bahwa produktivitas berpengaruh signifikan terhadap kepuasan anggota. Penelitian Rizal (2020) ini dilakukan di Baitul Maal Wa Tanwil (BMT) yang merupakan salah satu lembaga keuangan koperasi syariah, mengatakan dalam produktivitas yang baik maka secara tidak langsung dapat memenuhi kebutuhan material dan juga kebutuhan spiritual para anggota, sehingga produktivitas dalam anggota BMT berperan penting terhadap kepuasan anggota.</w:t>
      </w:r>
    </w:p>
    <w:p w:rsidR="008E41CB" w:rsidRPr="008E41CB" w:rsidRDefault="008E41CB" w:rsidP="008E41CB">
      <w:pPr>
        <w:ind w:left="720" w:firstLine="556"/>
        <w:jc w:val="both"/>
        <w:rPr>
          <w:sz w:val="20"/>
          <w:szCs w:val="20"/>
          <w:lang w:val="en-US"/>
        </w:rPr>
      </w:pPr>
      <w:r w:rsidRPr="008E41CB">
        <w:rPr>
          <w:sz w:val="20"/>
          <w:szCs w:val="20"/>
        </w:rPr>
        <w:t xml:space="preserve">Sesuai dengan hasil hitung kuisioner variabel produktivitas yang banyak dipilih oleh anggota dengan pernyataan kelima “saya rasa cukup menyeimbangkan antara biaya kegiatan dikoperasi dan simpanan </w:t>
      </w:r>
      <w:r w:rsidRPr="008E41CB">
        <w:rPr>
          <w:sz w:val="20"/>
          <w:szCs w:val="20"/>
        </w:rPr>
        <w:lastRenderedPageBreak/>
        <w:t>dikoperasi Eccindo untuk meminimalisir efesiensi biaya” dengan jawaban setuju, sehingga</w:t>
      </w:r>
      <w:r w:rsidRPr="008E41CB">
        <w:rPr>
          <w:sz w:val="20"/>
          <w:szCs w:val="20"/>
          <w:lang w:val="en-US"/>
        </w:rPr>
        <w:t xml:space="preserve"> </w:t>
      </w:r>
      <w:r w:rsidRPr="008E41CB">
        <w:rPr>
          <w:sz w:val="20"/>
          <w:szCs w:val="20"/>
        </w:rPr>
        <w:t>dapat disimpulkan bahwa para anggota bisa menyeimbangkan biaya yang telah dikeluarkan untuk koperasi dan tabungan yang telah disimpan di Koperasi Eccindo, dari hasil perhitungan variabel produktivitas ini berpengaruh signifikan terhadap kepuasan anggota.</w:t>
      </w:r>
    </w:p>
    <w:p w:rsidR="006C1B8A" w:rsidRPr="008E41CB" w:rsidRDefault="00CE610C" w:rsidP="008E41CB">
      <w:pPr>
        <w:pStyle w:val="ListParagraph"/>
        <w:numPr>
          <w:ilvl w:val="6"/>
          <w:numId w:val="3"/>
        </w:numPr>
        <w:suppressAutoHyphens w:val="0"/>
        <w:ind w:left="567"/>
        <w:jc w:val="both"/>
        <w:rPr>
          <w:sz w:val="20"/>
          <w:szCs w:val="20"/>
        </w:rPr>
      </w:pPr>
      <w:r w:rsidRPr="008E41CB">
        <w:rPr>
          <w:b/>
          <w:sz w:val="20"/>
          <w:szCs w:val="20"/>
        </w:rPr>
        <w:t>Hipotesis Ketiga :</w:t>
      </w:r>
      <w:r w:rsidR="008E41CB" w:rsidRPr="008E41CB">
        <w:rPr>
          <w:color w:val="000000"/>
          <w:sz w:val="20"/>
          <w:szCs w:val="20"/>
          <w:lang w:eastAsia="id-ID"/>
        </w:rPr>
        <w:t xml:space="preserve"> </w:t>
      </w:r>
      <w:r w:rsidR="008E41CB" w:rsidRPr="008E41CB">
        <w:rPr>
          <w:b/>
          <w:color w:val="000000"/>
          <w:sz w:val="20"/>
          <w:szCs w:val="20"/>
          <w:lang w:eastAsia="id-ID"/>
        </w:rPr>
        <w:t>Kualitas Pelayanan berpengaruh signifikan terhadap kepuasan anggota pada Koperasi Eccindo</w:t>
      </w:r>
    </w:p>
    <w:p w:rsidR="008E41CB" w:rsidRPr="008E41CB" w:rsidRDefault="008E41CB" w:rsidP="008E41CB">
      <w:pPr>
        <w:ind w:left="720" w:firstLine="556"/>
        <w:jc w:val="both"/>
        <w:rPr>
          <w:sz w:val="20"/>
          <w:szCs w:val="20"/>
          <w:lang w:val="en-US"/>
        </w:rPr>
      </w:pPr>
      <w:r w:rsidRPr="008E41CB">
        <w:rPr>
          <w:sz w:val="20"/>
          <w:szCs w:val="20"/>
        </w:rPr>
        <w:t>Hasil uji signifikansi parsial yang telah dilakukan menunjukan bahwa variabel kualitas pelayanan berpengaruh terhadap kepuasan anggota</w:t>
      </w:r>
      <w:r>
        <w:rPr>
          <w:sz w:val="20"/>
          <w:szCs w:val="20"/>
        </w:rPr>
        <w:t xml:space="preserve"> pada </w:t>
      </w:r>
      <w:r w:rsidRPr="008E41CB">
        <w:rPr>
          <w:sz w:val="20"/>
          <w:szCs w:val="20"/>
        </w:rPr>
        <w:t>Koperasi Eccindo. Hal ini menunjukan kualitas pelayanan yang buruk maka akan menimbulkan ketidakpuasan pada pelanggan. Kesimpulannya dengan  memberikan pelayanan yang tepat, cepat dan sesuai dengan yang sudah pengurus tetapkan bersama anggota maka akan memberikan kepuasan tersendiri bagi anggota koperasi. Semakin meningkat kualitas pelayanan maka semakin tinggi kepuasan anggota.</w:t>
      </w:r>
    </w:p>
    <w:p w:rsidR="008E41CB" w:rsidRPr="008E41CB" w:rsidRDefault="008E41CB" w:rsidP="008E41CB">
      <w:pPr>
        <w:ind w:left="720" w:firstLine="556"/>
        <w:jc w:val="both"/>
        <w:rPr>
          <w:sz w:val="20"/>
          <w:szCs w:val="20"/>
          <w:lang w:val="en-US"/>
        </w:rPr>
      </w:pPr>
      <w:r w:rsidRPr="008E41CB">
        <w:rPr>
          <w:sz w:val="20"/>
          <w:szCs w:val="20"/>
        </w:rPr>
        <w:t>Penelitian ini sejalan dengan Niken (2016) bahwa kualitas pelayanan berpengaruh signifikan terhadap kepuasan anggota. Dengan peningkatan kualitas pelayanan kepada anggota merupakan suatu kunci untuk mempertahankan kepuasan anggota agar tidak berpindah ke koperasi lainnya. Salah satu upaya untuk menciptakan, mempertahankan, dan meningkatkan hubungan yang lebih baik dengan anggota sebagai pelanggan adalah dengan cara memberikan pelayanan yang berkualitas secara konsisten dan lebih baik, menurut penelitian lainnya yaitu Rizal (2020) berpengaruh signifikan terhadap kepuasan anggota.</w:t>
      </w:r>
      <w:r w:rsidRPr="008E41CB">
        <w:rPr>
          <w:sz w:val="20"/>
          <w:szCs w:val="20"/>
          <w:lang w:val="en-US"/>
        </w:rPr>
        <w:t xml:space="preserve"> </w:t>
      </w:r>
      <w:r w:rsidRPr="008E41CB">
        <w:rPr>
          <w:sz w:val="20"/>
          <w:szCs w:val="20"/>
        </w:rPr>
        <w:t>Kualitas layanan atau layanan jasa berpengaruh signifikan artinya meningkatnya kualitas pelayanan jasa maka semakin meningkatnya kepuasan anggota.</w:t>
      </w:r>
    </w:p>
    <w:p w:rsidR="008E41CB" w:rsidRPr="008E41CB" w:rsidRDefault="008E41CB" w:rsidP="008E41CB">
      <w:pPr>
        <w:ind w:left="720" w:firstLine="556"/>
        <w:jc w:val="both"/>
        <w:rPr>
          <w:sz w:val="20"/>
          <w:szCs w:val="20"/>
          <w:lang w:val="en-US"/>
        </w:rPr>
      </w:pPr>
      <w:r w:rsidRPr="008E41CB">
        <w:rPr>
          <w:sz w:val="20"/>
          <w:szCs w:val="20"/>
        </w:rPr>
        <w:t>Sesuai dengan hasil hitung kuisioner variabel kualitas pelayanan yang banyak dipilih oleh anggota dengan pernyataan kedua “penyampaian informasi, pelayanan administrasi dari pengurus koperasi Eccindo bisa diandalkan” sehingga dapat disimpulkan bahwa kualitas pelayanan di koperasi Eccindo memberikan penyampaian informasi dengan jelas, serta pelayanan administrasi yang dilakukan oleh pengurus koperasi bias diandalkan sehingga para anggota tidak mengalami kebingungan atau kesusahan dalam pengurusan simpanan atau transaksi yang lain, dari hasil perhitungan variabel kualitas pelayanan ini berpengaruh signifikan terhadap kepuasan anggota.</w:t>
      </w:r>
    </w:p>
    <w:p w:rsidR="006C1B8A" w:rsidRPr="006C1B8A" w:rsidRDefault="00FE1D8B" w:rsidP="008E41CB">
      <w:pPr>
        <w:pStyle w:val="ListParagraph"/>
        <w:numPr>
          <w:ilvl w:val="6"/>
          <w:numId w:val="3"/>
        </w:numPr>
        <w:suppressAutoHyphens w:val="0"/>
        <w:ind w:left="567"/>
        <w:jc w:val="both"/>
        <w:rPr>
          <w:b/>
          <w:sz w:val="20"/>
          <w:szCs w:val="20"/>
        </w:rPr>
      </w:pPr>
      <w:r w:rsidRPr="006C1B8A">
        <w:rPr>
          <w:b/>
          <w:sz w:val="20"/>
          <w:szCs w:val="20"/>
        </w:rPr>
        <w:t>Hipotesis Keempat :</w:t>
      </w:r>
      <w:r w:rsidR="008E41CB">
        <w:rPr>
          <w:b/>
          <w:sz w:val="20"/>
          <w:szCs w:val="20"/>
          <w:lang w:val="en-US"/>
        </w:rPr>
        <w:t xml:space="preserve"> </w:t>
      </w:r>
      <w:r w:rsidR="008E41CB" w:rsidRPr="008E41CB">
        <w:rPr>
          <w:b/>
          <w:sz w:val="20"/>
          <w:szCs w:val="20"/>
        </w:rPr>
        <w:t>Kompensasi, Produktivitas dan Kualitas Pelayanan berpengaruh simultan terhadap kepuasan anggota Koperasi Eccindo</w:t>
      </w:r>
    </w:p>
    <w:p w:rsidR="008E41CB" w:rsidRPr="008E41CB" w:rsidRDefault="008E41CB" w:rsidP="008E41CB">
      <w:pPr>
        <w:tabs>
          <w:tab w:val="left" w:pos="284"/>
        </w:tabs>
        <w:ind w:left="567"/>
        <w:jc w:val="both"/>
        <w:rPr>
          <w:sz w:val="20"/>
          <w:szCs w:val="20"/>
        </w:rPr>
      </w:pPr>
      <w:r>
        <w:rPr>
          <w:lang w:val="en-US"/>
        </w:rPr>
        <w:tab/>
      </w:r>
      <w:r>
        <w:rPr>
          <w:lang w:val="en-US"/>
        </w:rPr>
        <w:tab/>
      </w:r>
      <w:r w:rsidRPr="008E41CB">
        <w:rPr>
          <w:sz w:val="20"/>
          <w:szCs w:val="20"/>
        </w:rPr>
        <w:t>Hasil uji signifikansi simultan yang telah dilakukan menunjukan bahwa variabel</w:t>
      </w:r>
      <w:r w:rsidRPr="008E41CB">
        <w:rPr>
          <w:sz w:val="20"/>
          <w:szCs w:val="20"/>
          <w:lang w:val="en-US"/>
        </w:rPr>
        <w:t xml:space="preserve"> </w:t>
      </w:r>
      <w:r w:rsidRPr="008E41CB">
        <w:rPr>
          <w:sz w:val="20"/>
          <w:szCs w:val="20"/>
        </w:rPr>
        <w:t>kompensasi, kualitas pelayanan berpengaruh terhadap kepuasan anggota pada Koperasi Eccindo. Hal ini membuktikan bahwa variabel kompensasi, produktivitas dan kualitas pelayanan yang tinggi maka kepuasan anggota juga tinggi.</w:t>
      </w:r>
    </w:p>
    <w:p w:rsidR="008E41CB" w:rsidRPr="008E41CB" w:rsidRDefault="008E41CB" w:rsidP="008E41CB">
      <w:pPr>
        <w:pStyle w:val="ListParagraph"/>
        <w:suppressAutoHyphens w:val="0"/>
        <w:ind w:left="567" w:firstLine="567"/>
        <w:jc w:val="both"/>
        <w:rPr>
          <w:b/>
          <w:sz w:val="20"/>
          <w:szCs w:val="20"/>
          <w:lang w:val="en-US"/>
        </w:rPr>
      </w:pPr>
      <w:r w:rsidRPr="008E41CB">
        <w:rPr>
          <w:sz w:val="20"/>
          <w:szCs w:val="20"/>
        </w:rPr>
        <w:tab/>
        <w:t>Hal ini sejalan dengan penelitian Rizal (2020) bahwa variabel terikat berpengaruh simultan terhadap variabel dependen atau kepuasan anggota. Hal ini bisa dikatakan semakin baik faktor-faktor yang mempengaruhi kepuasan anggota, maka rasa puas pada anggota juga semakin meningkat.</w:t>
      </w:r>
      <w:r>
        <w:rPr>
          <w:lang w:val="en-US"/>
        </w:rPr>
        <w:t xml:space="preserve"> </w:t>
      </w:r>
    </w:p>
    <w:p w:rsidR="00953F53" w:rsidRDefault="00BB7C91" w:rsidP="00BB7C91">
      <w:pPr>
        <w:pStyle w:val="Heading1"/>
        <w:rPr>
          <w:sz w:val="24"/>
          <w:lang w:val="en-ID"/>
        </w:rPr>
      </w:pPr>
      <w:r w:rsidRPr="00BB7C91">
        <w:rPr>
          <w:sz w:val="24"/>
        </w:rPr>
        <w:t>IV.</w:t>
      </w:r>
      <w:r w:rsidR="00953F53" w:rsidRPr="00BB7C91">
        <w:rPr>
          <w:sz w:val="24"/>
        </w:rPr>
        <w:t xml:space="preserve"> Kesimpulan</w:t>
      </w:r>
    </w:p>
    <w:p w:rsidR="00104B8D" w:rsidRPr="005B6512" w:rsidRDefault="005B6512" w:rsidP="005B6512">
      <w:pPr>
        <w:pStyle w:val="NoSpacing"/>
        <w:ind w:left="567" w:firstLine="720"/>
        <w:jc w:val="both"/>
        <w:rPr>
          <w:rFonts w:ascii="Times New Roman" w:hAnsi="Times New Roman" w:cs="Times New Roman"/>
          <w:sz w:val="20"/>
          <w:szCs w:val="20"/>
        </w:rPr>
      </w:pPr>
      <w:r w:rsidRPr="005B6512">
        <w:rPr>
          <w:rFonts w:ascii="Times New Roman" w:hAnsi="Times New Roman" w:cs="Times New Roman"/>
          <w:sz w:val="20"/>
          <w:szCs w:val="20"/>
        </w:rPr>
        <w:t>Dari hasil penelitian yang telah dilakukan oleh penulis terkait Kompensasi, Produktivitas, dan, Kualitas Pelayanan terhadap Kepuasan Anggota Koperasi Eccindo setelah melalui perhitungan statistic yang dilakukan, dapat disimpulkan sebagai berikut:</w:t>
      </w:r>
      <w:r w:rsidR="00104B8D" w:rsidRPr="005B6512">
        <w:rPr>
          <w:rFonts w:ascii="Times New Roman" w:hAnsi="Times New Roman" w:cs="Times New Roman"/>
          <w:sz w:val="20"/>
          <w:szCs w:val="20"/>
        </w:rPr>
        <w:t xml:space="preserve"> </w:t>
      </w:r>
    </w:p>
    <w:p w:rsidR="005B6512" w:rsidRPr="005B6512" w:rsidRDefault="005B6512" w:rsidP="005B6512">
      <w:pPr>
        <w:pStyle w:val="NoSpacing"/>
        <w:numPr>
          <w:ilvl w:val="0"/>
          <w:numId w:val="11"/>
        </w:numPr>
        <w:jc w:val="both"/>
        <w:rPr>
          <w:rFonts w:ascii="Times New Roman" w:hAnsi="Times New Roman" w:cs="Times New Roman"/>
          <w:sz w:val="20"/>
          <w:szCs w:val="20"/>
        </w:rPr>
      </w:pPr>
      <w:r w:rsidRPr="005B6512">
        <w:rPr>
          <w:rFonts w:ascii="Times New Roman" w:hAnsi="Times New Roman" w:cs="Times New Roman"/>
          <w:sz w:val="20"/>
          <w:szCs w:val="20"/>
        </w:rPr>
        <w:t>Kompensasi</w:t>
      </w:r>
      <w:r w:rsidR="00F4677B">
        <w:rPr>
          <w:rFonts w:ascii="Times New Roman" w:hAnsi="Times New Roman" w:cs="Times New Roman"/>
          <w:sz w:val="20"/>
          <w:szCs w:val="20"/>
        </w:rPr>
        <w:t xml:space="preserve"> </w:t>
      </w:r>
      <w:r w:rsidRPr="005B6512">
        <w:rPr>
          <w:rFonts w:ascii="Times New Roman" w:hAnsi="Times New Roman" w:cs="Times New Roman"/>
          <w:sz w:val="20"/>
          <w:szCs w:val="20"/>
        </w:rPr>
        <w:t>(X1) mendapatkan hasil yang berpengaruh parsial signifikan terhadap kepuasan anggota</w:t>
      </w:r>
      <w:r w:rsidR="00F4677B">
        <w:rPr>
          <w:rFonts w:ascii="Times New Roman" w:hAnsi="Times New Roman" w:cs="Times New Roman"/>
          <w:sz w:val="20"/>
          <w:szCs w:val="20"/>
        </w:rPr>
        <w:t xml:space="preserve"> </w:t>
      </w:r>
      <w:r w:rsidRPr="005B6512">
        <w:rPr>
          <w:rFonts w:ascii="Times New Roman" w:hAnsi="Times New Roman" w:cs="Times New Roman"/>
          <w:sz w:val="20"/>
          <w:szCs w:val="20"/>
        </w:rPr>
        <w:t>(Y). Dari hasil analisis yang telah diketahui bahwa kompensasi memiliki pengaruh terhadap kepuasan anggota, hal ini dikarenaan adanya kompensasi anggota koperasi akan semakin giat dalam menabung dan melaksanakan tugas. Semakin banyak kompensasi maka semakin tinggi kepuasan anggota yang diperoleh.</w:t>
      </w:r>
    </w:p>
    <w:p w:rsidR="005B6512" w:rsidRPr="005B6512" w:rsidRDefault="005B6512" w:rsidP="005B6512">
      <w:pPr>
        <w:pStyle w:val="NoSpacing"/>
        <w:numPr>
          <w:ilvl w:val="0"/>
          <w:numId w:val="11"/>
        </w:numPr>
        <w:jc w:val="both"/>
        <w:rPr>
          <w:rFonts w:ascii="Times New Roman" w:hAnsi="Times New Roman" w:cs="Times New Roman"/>
          <w:sz w:val="20"/>
          <w:szCs w:val="20"/>
        </w:rPr>
      </w:pPr>
      <w:r w:rsidRPr="005B6512">
        <w:rPr>
          <w:rFonts w:ascii="Times New Roman" w:hAnsi="Times New Roman" w:cs="Times New Roman"/>
          <w:sz w:val="20"/>
          <w:szCs w:val="20"/>
        </w:rPr>
        <w:t>Produktivitas</w:t>
      </w:r>
      <w:r w:rsidR="00F4677B">
        <w:rPr>
          <w:rFonts w:ascii="Times New Roman" w:hAnsi="Times New Roman" w:cs="Times New Roman"/>
          <w:sz w:val="20"/>
          <w:szCs w:val="20"/>
        </w:rPr>
        <w:t xml:space="preserve"> </w:t>
      </w:r>
      <w:r w:rsidRPr="005B6512">
        <w:rPr>
          <w:rFonts w:ascii="Times New Roman" w:hAnsi="Times New Roman" w:cs="Times New Roman"/>
          <w:sz w:val="20"/>
          <w:szCs w:val="20"/>
        </w:rPr>
        <w:t>(X2) mendapatkan hasil yang berpengaruh parsial signifikan terhadap kepuasan anggota(Y). Dari hasil analisis yang telah diketahui bahwa produktivitas sangat mempengaruhi kepuasan anggota dikarenakan adanya produktivitas dari Koperasi Eccindo dengan penyediaan kelengkapan bahan makanan pokok yang dijual sesuai dengan kualitas dan kuantitas anggotanya. Semakin baik produktivitas maka semakin tinggi pula kepuasan anggota.</w:t>
      </w:r>
    </w:p>
    <w:p w:rsidR="005B6512" w:rsidRPr="005B6512" w:rsidRDefault="005B6512" w:rsidP="005B6512">
      <w:pPr>
        <w:pStyle w:val="NoSpacing"/>
        <w:numPr>
          <w:ilvl w:val="0"/>
          <w:numId w:val="11"/>
        </w:numPr>
        <w:jc w:val="both"/>
        <w:rPr>
          <w:rFonts w:ascii="Times New Roman" w:hAnsi="Times New Roman" w:cs="Times New Roman"/>
          <w:sz w:val="20"/>
          <w:szCs w:val="20"/>
        </w:rPr>
      </w:pPr>
      <w:r w:rsidRPr="005B6512">
        <w:rPr>
          <w:rFonts w:ascii="Times New Roman" w:hAnsi="Times New Roman" w:cs="Times New Roman"/>
          <w:sz w:val="20"/>
          <w:szCs w:val="20"/>
        </w:rPr>
        <w:t>Kualiatas Pelayanan (X3) mendapatkan hasil yang berpengaruh parsial signifikan terhadap kepuasan anggota(Y). Dari hasil analisis yang telah diketahui bahwa produktivitas sangat mempengaruhi kepuasan anggota dikarenakan adanya produktivitas dari Koperasi Eccindo dengan penyediaan kelengkapan bahan makanan pokok yang dijual sesuai dengan kualitas dan kuantitas anggotanya. Semakin baik produktivitas maka semakin tinggi pula kepuasan anggota.</w:t>
      </w:r>
    </w:p>
    <w:p w:rsidR="005B6512" w:rsidRPr="005B6512" w:rsidRDefault="005B6512" w:rsidP="005B6512">
      <w:pPr>
        <w:pStyle w:val="ListParagraph"/>
        <w:numPr>
          <w:ilvl w:val="0"/>
          <w:numId w:val="11"/>
        </w:numPr>
        <w:suppressAutoHyphens w:val="0"/>
        <w:spacing w:after="200"/>
        <w:jc w:val="both"/>
        <w:rPr>
          <w:sz w:val="20"/>
          <w:szCs w:val="20"/>
        </w:rPr>
      </w:pPr>
      <w:r w:rsidRPr="005B6512">
        <w:rPr>
          <w:sz w:val="20"/>
          <w:szCs w:val="20"/>
        </w:rPr>
        <w:lastRenderedPageBreak/>
        <w:t>Variabel Kompensasi(X1), Produktivitas(X2), dan Kualitas Pelayanan(X3) memiliki pengaruh signifikan secara simultan terhadap Kepuasan Pelanggan (Y). Hal ini membuktikan bahwa dari ketiga variabel independen yang tinggi maka kepuasan anggota juga tinggi.</w:t>
      </w:r>
    </w:p>
    <w:p w:rsidR="008415F3" w:rsidRPr="008415F3" w:rsidRDefault="008415F3">
      <w:pPr>
        <w:pStyle w:val="Heading1"/>
        <w:rPr>
          <w:sz w:val="24"/>
        </w:rPr>
      </w:pPr>
    </w:p>
    <w:p w:rsidR="00953F53" w:rsidRPr="006C7A28" w:rsidRDefault="00953F53">
      <w:pPr>
        <w:pStyle w:val="Heading1"/>
        <w:rPr>
          <w:sz w:val="24"/>
        </w:rPr>
      </w:pPr>
      <w:r w:rsidRPr="006C7A28">
        <w:rPr>
          <w:sz w:val="24"/>
        </w:rPr>
        <w:t xml:space="preserve">Ucapan Terima Kasih </w:t>
      </w:r>
    </w:p>
    <w:p w:rsidR="00953F53" w:rsidRPr="00AC61C2" w:rsidRDefault="00662F79" w:rsidP="00AC61C2">
      <w:pPr>
        <w:pStyle w:val="Body"/>
        <w:rPr>
          <w:lang w:val="en-ID"/>
        </w:rPr>
      </w:pPr>
      <w:r>
        <w:t>Penelitian ini dapat selesai dengan baik dan tepat waktu sebab adanya bantuan dan</w:t>
      </w:r>
      <w:r w:rsidR="00054212">
        <w:t xml:space="preserve"> bimbingan dari beberapa pihak.</w:t>
      </w:r>
      <w:r w:rsidR="005B6512">
        <w:rPr>
          <w:lang w:val="en-US"/>
        </w:rPr>
        <w:t xml:space="preserve"> </w:t>
      </w:r>
      <w:r>
        <w:t>Oleh karena itu peneliti mengucapkan terima kasih untuk Bapak/Ibu dosen dan staff Universitas Muhammadiyah Sidoarjo. Peneliti juga mengucapkan terima kasih kepada dosen pembimbing penelitian</w:t>
      </w:r>
      <w:r w:rsidR="00953F53">
        <w:t>.</w:t>
      </w:r>
    </w:p>
    <w:p w:rsidR="00DE1E4A" w:rsidRDefault="00DE1E4A" w:rsidP="00C90947">
      <w:pPr>
        <w:pStyle w:val="Heading1"/>
        <w:tabs>
          <w:tab w:val="left" w:pos="0"/>
        </w:tabs>
        <w:rPr>
          <w:noProof/>
          <w:sz w:val="2"/>
          <w:szCs w:val="2"/>
          <w:lang w:val="en-US" w:eastAsia="en-US"/>
        </w:rPr>
      </w:pPr>
    </w:p>
    <w:p w:rsidR="008415F3" w:rsidRPr="008415F3" w:rsidRDefault="008415F3" w:rsidP="008415F3">
      <w:pPr>
        <w:rPr>
          <w:lang w:val="en-US" w:eastAsia="en-US"/>
        </w:rPr>
      </w:pPr>
    </w:p>
    <w:p w:rsidR="00215995" w:rsidRPr="00215995" w:rsidRDefault="006C7A28" w:rsidP="00C90947">
      <w:pPr>
        <w:pStyle w:val="Heading1"/>
        <w:tabs>
          <w:tab w:val="left" w:pos="0"/>
        </w:tabs>
        <w:rPr>
          <w:noProof/>
          <w:sz w:val="2"/>
          <w:szCs w:val="2"/>
          <w:lang w:val="en-US" w:eastAsia="en-US"/>
        </w:rPr>
      </w:pPr>
      <w:r w:rsidRPr="00215995">
        <w:rPr>
          <w:sz w:val="24"/>
          <w:lang w:val="en-ID"/>
        </w:rPr>
        <w:t>Ref</w:t>
      </w:r>
      <w:r w:rsidR="00770540" w:rsidRPr="00215995">
        <w:rPr>
          <w:sz w:val="24"/>
          <w:lang w:val="en-ID"/>
        </w:rPr>
        <w:t>erensi</w:t>
      </w:r>
    </w:p>
    <w:sdt>
      <w:sdtPr>
        <w:rPr>
          <w:b w:val="0"/>
          <w:smallCaps w:val="0"/>
          <w:sz w:val="24"/>
          <w:szCs w:val="24"/>
        </w:rPr>
        <w:id w:val="1345360953"/>
        <w:docPartObj>
          <w:docPartGallery w:val="Bibliographies"/>
          <w:docPartUnique/>
        </w:docPartObj>
      </w:sdtPr>
      <w:sdtContent>
        <w:sdt>
          <w:sdtPr>
            <w:rPr>
              <w:b w:val="0"/>
              <w:smallCaps w:val="0"/>
              <w:sz w:val="24"/>
              <w:szCs w:val="24"/>
            </w:rPr>
            <w:id w:val="-573587230"/>
            <w:bibliography/>
          </w:sdtPr>
          <w:sdtContent>
            <w:p w:rsidR="00215995" w:rsidRPr="00182598" w:rsidRDefault="003D6A15" w:rsidP="00182598">
              <w:pPr>
                <w:pStyle w:val="Heading1"/>
                <w:numPr>
                  <w:ilvl w:val="0"/>
                  <w:numId w:val="0"/>
                </w:numPr>
                <w:jc w:val="left"/>
                <w:rPr>
                  <w:noProof/>
                  <w:lang w:val="en-US" w:eastAsia="en-US"/>
                </w:rPr>
              </w:pPr>
              <w:r w:rsidRPr="003D6A15">
                <w:rPr>
                  <w:b w:val="0"/>
                </w:rPr>
                <w:fldChar w:fldCharType="begin"/>
              </w:r>
              <w:r w:rsidR="00215995">
                <w:instrText xml:space="preserve"> BIBLIOGRAPHY </w:instrText>
              </w:r>
              <w:r w:rsidRPr="003D6A15">
                <w:rPr>
                  <w:b w:val="0"/>
                </w:rPr>
                <w:fldChar w:fldCharType="separate"/>
              </w:r>
            </w:p>
            <w:tbl>
              <w:tblPr>
                <w:tblW w:w="4911" w:type="pct"/>
                <w:tblCellSpacing w:w="15" w:type="dxa"/>
                <w:tblCellMar>
                  <w:top w:w="15" w:type="dxa"/>
                  <w:left w:w="15" w:type="dxa"/>
                  <w:bottom w:w="15" w:type="dxa"/>
                  <w:right w:w="15" w:type="dxa"/>
                </w:tblCellMar>
                <w:tblLook w:val="04A0"/>
              </w:tblPr>
              <w:tblGrid>
                <w:gridCol w:w="449"/>
                <w:gridCol w:w="8833"/>
              </w:tblGrid>
              <w:tr w:rsidR="00215995" w:rsidRPr="00182598" w:rsidTr="00147F71">
                <w:trPr>
                  <w:divId w:val="1579318338"/>
                  <w:trHeight w:val="664"/>
                  <w:tblCellSpacing w:w="15" w:type="dxa"/>
                </w:trPr>
                <w:tc>
                  <w:tcPr>
                    <w:tcW w:w="220" w:type="pct"/>
                    <w:hideMark/>
                  </w:tcPr>
                  <w:p w:rsidR="00215995" w:rsidRPr="00182598" w:rsidRDefault="00215995">
                    <w:pPr>
                      <w:pStyle w:val="Bibliography"/>
                      <w:rPr>
                        <w:noProof/>
                        <w:sz w:val="20"/>
                        <w:szCs w:val="20"/>
                      </w:rPr>
                    </w:pPr>
                    <w:r w:rsidRPr="00182598">
                      <w:rPr>
                        <w:noProof/>
                        <w:sz w:val="20"/>
                        <w:szCs w:val="20"/>
                      </w:rPr>
                      <w:t xml:space="preserve">[1] </w:t>
                    </w:r>
                  </w:p>
                </w:tc>
                <w:tc>
                  <w:tcPr>
                    <w:tcW w:w="0" w:type="auto"/>
                    <w:hideMark/>
                  </w:tcPr>
                  <w:p w:rsidR="00215995" w:rsidRPr="008415F3" w:rsidRDefault="00F34B65" w:rsidP="00CE49F9">
                    <w:pPr>
                      <w:jc w:val="both"/>
                      <w:rPr>
                        <w:rFonts w:eastAsia="Calibri"/>
                        <w:sz w:val="20"/>
                        <w:szCs w:val="20"/>
                        <w:lang w:val="en-US"/>
                      </w:rPr>
                    </w:pPr>
                    <w:r w:rsidRPr="008415F3">
                      <w:rPr>
                        <w:rFonts w:eastAsia="Calibri"/>
                        <w:sz w:val="20"/>
                        <w:szCs w:val="20"/>
                      </w:rPr>
                      <w:t>Kusdayanti, Niken. 2016. Pengaruh Citra Koperasi Dan Kualitas Pelayanan Terhadap Kepuasan Anggota Koperasi Pegawai Republik Indonesia Setia Kecamatan Mojotengah Kabupaten Wonosobo.</w:t>
                    </w:r>
                    <w:r w:rsidRPr="008415F3">
                      <w:rPr>
                        <w:rFonts w:eastAsia="Calibri"/>
                        <w:i/>
                        <w:sz w:val="20"/>
                        <w:szCs w:val="20"/>
                      </w:rPr>
                      <w:t>Skripsi.</w:t>
                    </w:r>
                    <w:r w:rsidRPr="008415F3">
                      <w:rPr>
                        <w:rFonts w:eastAsia="Calibri"/>
                        <w:sz w:val="20"/>
                        <w:szCs w:val="20"/>
                      </w:rPr>
                      <w:t>Fakultas Ekonomi. Universitas Negeri Yogyakarta.Yogyakarta.</w:t>
                    </w:r>
                  </w:p>
                </w:tc>
              </w:tr>
              <w:tr w:rsidR="00215995" w:rsidRPr="00182598" w:rsidTr="00147F71">
                <w:trPr>
                  <w:divId w:val="1579318338"/>
                  <w:trHeight w:val="435"/>
                  <w:tblCellSpacing w:w="15" w:type="dxa"/>
                </w:trPr>
                <w:tc>
                  <w:tcPr>
                    <w:tcW w:w="220" w:type="pct"/>
                    <w:hideMark/>
                  </w:tcPr>
                  <w:p w:rsidR="00215995" w:rsidRPr="00182598" w:rsidRDefault="00215995">
                    <w:pPr>
                      <w:pStyle w:val="Bibliography"/>
                      <w:rPr>
                        <w:noProof/>
                        <w:sz w:val="20"/>
                        <w:szCs w:val="20"/>
                      </w:rPr>
                    </w:pPr>
                    <w:r w:rsidRPr="00182598">
                      <w:rPr>
                        <w:noProof/>
                        <w:sz w:val="20"/>
                        <w:szCs w:val="20"/>
                      </w:rPr>
                      <w:t xml:space="preserve">[2] </w:t>
                    </w:r>
                  </w:p>
                </w:tc>
                <w:tc>
                  <w:tcPr>
                    <w:tcW w:w="0" w:type="auto"/>
                    <w:hideMark/>
                  </w:tcPr>
                  <w:p w:rsidR="00215995" w:rsidRPr="008415F3" w:rsidRDefault="00BB5D6F" w:rsidP="00BB5D6F">
                    <w:pPr>
                      <w:pStyle w:val="NoSpacing"/>
                      <w:jc w:val="both"/>
                      <w:rPr>
                        <w:rFonts w:ascii="Times New Roman" w:hAnsi="Times New Roman" w:cs="Times New Roman"/>
                        <w:sz w:val="20"/>
                        <w:szCs w:val="20"/>
                      </w:rPr>
                    </w:pPr>
                    <w:r w:rsidRPr="008415F3">
                      <w:rPr>
                        <w:rFonts w:ascii="Times New Roman" w:eastAsia="Calibri" w:hAnsi="Times New Roman" w:cs="Times New Roman"/>
                        <w:sz w:val="20"/>
                        <w:szCs w:val="20"/>
                      </w:rPr>
                      <w:t xml:space="preserve">Yusran. 2020. Pengaruh Kompensasi Terhadap Kinerja Karyawan Di Koperasi Simpan Pinjam Sepakat Abadi Sinjai. </w:t>
                    </w:r>
                    <w:r w:rsidRPr="008415F3">
                      <w:rPr>
                        <w:rFonts w:ascii="Times New Roman" w:eastAsia="Calibri" w:hAnsi="Times New Roman" w:cs="Times New Roman"/>
                        <w:i/>
                        <w:sz w:val="20"/>
                        <w:szCs w:val="20"/>
                      </w:rPr>
                      <w:t>Skripsi.</w:t>
                    </w:r>
                    <w:r w:rsidRPr="008415F3">
                      <w:rPr>
                        <w:rFonts w:ascii="Times New Roman" w:eastAsia="Calibri" w:hAnsi="Times New Roman" w:cs="Times New Roman"/>
                        <w:sz w:val="20"/>
                        <w:szCs w:val="20"/>
                      </w:rPr>
                      <w:t>Fakultas Ekonomi dan Hukum Islam.Institut Agama Islam. Muhammdiyah Sinjay. Sinjay.</w:t>
                    </w:r>
                  </w:p>
                </w:tc>
              </w:tr>
              <w:tr w:rsidR="00215995" w:rsidRPr="00182598" w:rsidTr="00147F71">
                <w:trPr>
                  <w:divId w:val="1579318338"/>
                  <w:trHeight w:val="447"/>
                  <w:tblCellSpacing w:w="15" w:type="dxa"/>
                </w:trPr>
                <w:tc>
                  <w:tcPr>
                    <w:tcW w:w="220" w:type="pct"/>
                    <w:hideMark/>
                  </w:tcPr>
                  <w:p w:rsidR="00215995" w:rsidRPr="00182598" w:rsidRDefault="00215995">
                    <w:pPr>
                      <w:pStyle w:val="Bibliography"/>
                      <w:rPr>
                        <w:noProof/>
                        <w:sz w:val="20"/>
                        <w:szCs w:val="20"/>
                      </w:rPr>
                    </w:pPr>
                    <w:r w:rsidRPr="00182598">
                      <w:rPr>
                        <w:noProof/>
                        <w:sz w:val="20"/>
                        <w:szCs w:val="20"/>
                      </w:rPr>
                      <w:t xml:space="preserve">[3] </w:t>
                    </w:r>
                  </w:p>
                </w:tc>
                <w:tc>
                  <w:tcPr>
                    <w:tcW w:w="0" w:type="auto"/>
                    <w:hideMark/>
                  </w:tcPr>
                  <w:p w:rsidR="00215995" w:rsidRPr="008415F3" w:rsidRDefault="00BB5D6F" w:rsidP="00CE49F9">
                    <w:pPr>
                      <w:jc w:val="both"/>
                      <w:rPr>
                        <w:rFonts w:eastAsia="Calibri"/>
                        <w:sz w:val="20"/>
                        <w:szCs w:val="20"/>
                        <w:lang w:val="en-US"/>
                      </w:rPr>
                    </w:pPr>
                    <w:r w:rsidRPr="008415F3">
                      <w:rPr>
                        <w:rFonts w:eastAsia="Calibri"/>
                        <w:sz w:val="20"/>
                        <w:szCs w:val="20"/>
                      </w:rPr>
                      <w:t>Sry, Indah. 2019. Pengaruh Kompensasi Terhadap Kinerja Karyawan Pada Koperasi Simpan Pinjam Bakti Huria Kota Makassar.</w:t>
                    </w:r>
                    <w:r w:rsidRPr="008415F3">
                      <w:rPr>
                        <w:rFonts w:eastAsia="Calibri"/>
                        <w:i/>
                        <w:sz w:val="20"/>
                        <w:szCs w:val="20"/>
                      </w:rPr>
                      <w:t>Skripsi</w:t>
                    </w:r>
                    <w:r w:rsidRPr="008415F3">
                      <w:rPr>
                        <w:rFonts w:eastAsia="Calibri"/>
                        <w:sz w:val="20"/>
                        <w:szCs w:val="20"/>
                      </w:rPr>
                      <w:t>.Fakultas Ekonomi dan Bisnis.Universitas Muhammdiyah Makassar.Makassar.</w:t>
                    </w:r>
                  </w:p>
                </w:tc>
              </w:tr>
              <w:tr w:rsidR="00215995" w:rsidRPr="00182598" w:rsidTr="00147F71">
                <w:trPr>
                  <w:divId w:val="1579318338"/>
                  <w:trHeight w:val="653"/>
                  <w:tblCellSpacing w:w="15" w:type="dxa"/>
                </w:trPr>
                <w:tc>
                  <w:tcPr>
                    <w:tcW w:w="220" w:type="pct"/>
                    <w:hideMark/>
                  </w:tcPr>
                  <w:p w:rsidR="00215995" w:rsidRPr="00182598" w:rsidRDefault="00215995">
                    <w:pPr>
                      <w:pStyle w:val="Bibliography"/>
                      <w:rPr>
                        <w:noProof/>
                        <w:sz w:val="20"/>
                        <w:szCs w:val="20"/>
                      </w:rPr>
                    </w:pPr>
                    <w:r w:rsidRPr="00182598">
                      <w:rPr>
                        <w:noProof/>
                        <w:sz w:val="20"/>
                        <w:szCs w:val="20"/>
                      </w:rPr>
                      <w:t xml:space="preserve">[4] </w:t>
                    </w:r>
                  </w:p>
                </w:tc>
                <w:tc>
                  <w:tcPr>
                    <w:tcW w:w="0" w:type="auto"/>
                    <w:hideMark/>
                  </w:tcPr>
                  <w:p w:rsidR="00215995" w:rsidRPr="008415F3" w:rsidRDefault="00BB5D6F" w:rsidP="00CE49F9">
                    <w:pPr>
                      <w:jc w:val="both"/>
                      <w:rPr>
                        <w:sz w:val="20"/>
                        <w:szCs w:val="20"/>
                        <w:lang w:val="en-ID"/>
                      </w:rPr>
                    </w:pPr>
                    <w:r w:rsidRPr="008415F3">
                      <w:rPr>
                        <w:rFonts w:eastAsia="Calibri"/>
                        <w:sz w:val="20"/>
                        <w:szCs w:val="20"/>
                      </w:rPr>
                      <w:t xml:space="preserve">Bunawan, Italia dan Joyce Angelique. 2021. Pengaruh Kompensasi Dan Kepemimpinan Terhadap Kepuasan Kerja Karyawan PT X Di Jakarta. </w:t>
                    </w:r>
                    <w:r w:rsidRPr="008415F3">
                      <w:rPr>
                        <w:rFonts w:eastAsia="Calibri"/>
                        <w:i/>
                        <w:sz w:val="20"/>
                        <w:szCs w:val="20"/>
                      </w:rPr>
                      <w:t>Jurnal Manajerial dan Kewirausahaan.</w:t>
                    </w:r>
                    <w:r w:rsidRPr="008415F3">
                      <w:rPr>
                        <w:rFonts w:eastAsia="Calibri"/>
                        <w:sz w:val="20"/>
                        <w:szCs w:val="20"/>
                      </w:rPr>
                      <w:t>Vol III No. 1/2021 Hal 277-286. Universitas Tarumanegara. Jakarta.</w:t>
                    </w:r>
                  </w:p>
                </w:tc>
              </w:tr>
              <w:tr w:rsidR="00215995" w:rsidRPr="00182598" w:rsidTr="00147F71">
                <w:trPr>
                  <w:divId w:val="1579318338"/>
                  <w:trHeight w:val="664"/>
                  <w:tblCellSpacing w:w="15" w:type="dxa"/>
                </w:trPr>
                <w:tc>
                  <w:tcPr>
                    <w:tcW w:w="220" w:type="pct"/>
                    <w:hideMark/>
                  </w:tcPr>
                  <w:p w:rsidR="00215995" w:rsidRPr="00182598" w:rsidRDefault="00215995">
                    <w:pPr>
                      <w:pStyle w:val="Bibliography"/>
                      <w:rPr>
                        <w:noProof/>
                        <w:sz w:val="20"/>
                        <w:szCs w:val="20"/>
                      </w:rPr>
                    </w:pPr>
                    <w:r w:rsidRPr="00182598">
                      <w:rPr>
                        <w:noProof/>
                        <w:sz w:val="20"/>
                        <w:szCs w:val="20"/>
                      </w:rPr>
                      <w:t xml:space="preserve">[5] </w:t>
                    </w:r>
                  </w:p>
                </w:tc>
                <w:tc>
                  <w:tcPr>
                    <w:tcW w:w="0" w:type="auto"/>
                    <w:hideMark/>
                  </w:tcPr>
                  <w:p w:rsidR="00215995" w:rsidRPr="008415F3" w:rsidRDefault="00BB5D6F" w:rsidP="00CE49F9">
                    <w:pPr>
                      <w:jc w:val="both"/>
                      <w:rPr>
                        <w:sz w:val="20"/>
                        <w:szCs w:val="20"/>
                        <w:lang w:val="en-ID"/>
                      </w:rPr>
                    </w:pPr>
                    <w:r w:rsidRPr="008415F3">
                      <w:rPr>
                        <w:rFonts w:eastAsia="Calibri"/>
                        <w:sz w:val="20"/>
                        <w:szCs w:val="20"/>
                      </w:rPr>
                      <w:t xml:space="preserve">Rizal. 2020. Pengaruh Etika Kerja, Kualitas Pelayanan, Disiplin Kerja dan Produktivitas Karyawan Terhadap Kepuasan Anggota (Studi Kasus di BMT Pahlawan Tulungagung dan BMT Muamalah Tulungagung. </w:t>
                    </w:r>
                    <w:r w:rsidRPr="008415F3">
                      <w:rPr>
                        <w:rFonts w:eastAsia="Calibri"/>
                        <w:i/>
                        <w:sz w:val="20"/>
                        <w:szCs w:val="20"/>
                      </w:rPr>
                      <w:t>Skripsi</w:t>
                    </w:r>
                    <w:r w:rsidRPr="008415F3">
                      <w:rPr>
                        <w:rFonts w:eastAsia="Calibri"/>
                        <w:sz w:val="20"/>
                        <w:szCs w:val="20"/>
                      </w:rPr>
                      <w:t>.Fakultas Ekonomi dan Bisnis Islam.Institut Agama Islam Negri Tulungagung.Tulungagung.</w:t>
                    </w:r>
                  </w:p>
                </w:tc>
              </w:tr>
              <w:tr w:rsidR="00215995" w:rsidRPr="00182598" w:rsidTr="00147F71">
                <w:trPr>
                  <w:divId w:val="1579318338"/>
                  <w:trHeight w:val="435"/>
                  <w:tblCellSpacing w:w="15" w:type="dxa"/>
                </w:trPr>
                <w:tc>
                  <w:tcPr>
                    <w:tcW w:w="220" w:type="pct"/>
                    <w:hideMark/>
                  </w:tcPr>
                  <w:p w:rsidR="00215995" w:rsidRPr="00182598" w:rsidRDefault="00215995">
                    <w:pPr>
                      <w:pStyle w:val="Bibliography"/>
                      <w:rPr>
                        <w:noProof/>
                        <w:sz w:val="20"/>
                        <w:szCs w:val="20"/>
                      </w:rPr>
                    </w:pPr>
                    <w:r w:rsidRPr="00182598">
                      <w:rPr>
                        <w:noProof/>
                        <w:sz w:val="20"/>
                        <w:szCs w:val="20"/>
                      </w:rPr>
                      <w:t xml:space="preserve">[6] </w:t>
                    </w:r>
                  </w:p>
                </w:tc>
                <w:tc>
                  <w:tcPr>
                    <w:tcW w:w="0" w:type="auto"/>
                    <w:hideMark/>
                  </w:tcPr>
                  <w:p w:rsidR="00215995" w:rsidRPr="008415F3" w:rsidRDefault="00BB5D6F" w:rsidP="00BB5D6F">
                    <w:pPr>
                      <w:ind w:left="-31"/>
                      <w:jc w:val="both"/>
                      <w:rPr>
                        <w:rFonts w:eastAsia="Calibri"/>
                        <w:sz w:val="20"/>
                        <w:szCs w:val="20"/>
                        <w:lang w:val="en-US"/>
                      </w:rPr>
                    </w:pPr>
                    <w:r w:rsidRPr="008415F3">
                      <w:rPr>
                        <w:rFonts w:eastAsia="Calibri"/>
                        <w:sz w:val="20"/>
                        <w:szCs w:val="20"/>
                      </w:rPr>
                      <w:t>Efriza, Doni dan Iswandi Idris.2016. Produktivitas Kerja Karyawan Perbankan Di Kota Medan.</w:t>
                    </w:r>
                    <w:r w:rsidRPr="008415F3">
                      <w:rPr>
                        <w:rFonts w:eastAsia="Calibri"/>
                        <w:i/>
                        <w:sz w:val="20"/>
                        <w:szCs w:val="20"/>
                      </w:rPr>
                      <w:t xml:space="preserve">Jurnal Bisnis Administrasi. </w:t>
                    </w:r>
                    <w:r w:rsidRPr="008415F3">
                      <w:rPr>
                        <w:rFonts w:eastAsia="Calibri"/>
                        <w:sz w:val="20"/>
                        <w:szCs w:val="20"/>
                      </w:rPr>
                      <w:t>Vol 5 No 2 2016 Hal 49-53. Politeknik LP3I Medan. Medan</w:t>
                    </w:r>
                  </w:p>
                </w:tc>
              </w:tr>
              <w:tr w:rsidR="00215995" w:rsidRPr="00182598" w:rsidTr="00147F71">
                <w:trPr>
                  <w:divId w:val="1579318338"/>
                  <w:trHeight w:val="218"/>
                  <w:tblCellSpacing w:w="15" w:type="dxa"/>
                </w:trPr>
                <w:tc>
                  <w:tcPr>
                    <w:tcW w:w="220" w:type="pct"/>
                    <w:hideMark/>
                  </w:tcPr>
                  <w:p w:rsidR="00215995" w:rsidRPr="00182598" w:rsidRDefault="00215995">
                    <w:pPr>
                      <w:pStyle w:val="Bibliography"/>
                      <w:rPr>
                        <w:noProof/>
                        <w:sz w:val="20"/>
                        <w:szCs w:val="20"/>
                      </w:rPr>
                    </w:pPr>
                    <w:r w:rsidRPr="00182598">
                      <w:rPr>
                        <w:noProof/>
                        <w:sz w:val="20"/>
                        <w:szCs w:val="20"/>
                      </w:rPr>
                      <w:t xml:space="preserve">[7] </w:t>
                    </w:r>
                  </w:p>
                </w:tc>
                <w:tc>
                  <w:tcPr>
                    <w:tcW w:w="0" w:type="auto"/>
                    <w:hideMark/>
                  </w:tcPr>
                  <w:p w:rsidR="00215995" w:rsidRPr="00CE49F9" w:rsidRDefault="00E60A2B" w:rsidP="001B3FCB">
                    <w:pPr>
                      <w:widowControl w:val="0"/>
                      <w:autoSpaceDE w:val="0"/>
                      <w:autoSpaceDN w:val="0"/>
                      <w:adjustRightInd w:val="0"/>
                      <w:jc w:val="both"/>
                      <w:rPr>
                        <w:noProof/>
                        <w:sz w:val="20"/>
                        <w:szCs w:val="20"/>
                        <w:lang w:val="en-ID"/>
                      </w:rPr>
                    </w:pPr>
                    <w:r>
                      <w:rPr>
                        <w:noProof/>
                        <w:sz w:val="20"/>
                        <w:szCs w:val="20"/>
                        <w:lang w:val="en-US"/>
                      </w:rPr>
                      <w:t xml:space="preserve">Sugiyono. 2016. </w:t>
                    </w:r>
                    <w:r w:rsidRPr="00E60A2B">
                      <w:rPr>
                        <w:i/>
                        <w:noProof/>
                        <w:sz w:val="20"/>
                        <w:szCs w:val="20"/>
                        <w:lang w:val="en-US"/>
                      </w:rPr>
                      <w:t>Metode Penelitian Kuantitatif Kualitatif</w:t>
                    </w:r>
                    <w:r>
                      <w:rPr>
                        <w:noProof/>
                        <w:sz w:val="20"/>
                        <w:szCs w:val="20"/>
                        <w:lang w:val="en-US"/>
                      </w:rPr>
                      <w:t>, dan R &amp; D. Bandung: Alfabeta.</w:t>
                    </w:r>
                    <w:r w:rsidR="00CE49F9" w:rsidRPr="00CE49F9">
                      <w:rPr>
                        <w:noProof/>
                        <w:sz w:val="20"/>
                        <w:szCs w:val="20"/>
                        <w:lang w:val="en-ID"/>
                      </w:rPr>
                      <w:t xml:space="preserve"> </w:t>
                    </w:r>
                  </w:p>
                </w:tc>
              </w:tr>
              <w:tr w:rsidR="00215995" w:rsidRPr="00182598" w:rsidTr="00147F71">
                <w:trPr>
                  <w:divId w:val="1579318338"/>
                  <w:trHeight w:val="447"/>
                  <w:tblCellSpacing w:w="15" w:type="dxa"/>
                </w:trPr>
                <w:tc>
                  <w:tcPr>
                    <w:tcW w:w="220" w:type="pct"/>
                    <w:hideMark/>
                  </w:tcPr>
                  <w:p w:rsidR="00215995" w:rsidRPr="00182598" w:rsidRDefault="00215995">
                    <w:pPr>
                      <w:pStyle w:val="Bibliography"/>
                      <w:rPr>
                        <w:noProof/>
                        <w:sz w:val="20"/>
                        <w:szCs w:val="20"/>
                      </w:rPr>
                    </w:pPr>
                    <w:r w:rsidRPr="00182598">
                      <w:rPr>
                        <w:noProof/>
                        <w:sz w:val="20"/>
                        <w:szCs w:val="20"/>
                      </w:rPr>
                      <w:t xml:space="preserve">[8] </w:t>
                    </w:r>
                  </w:p>
                </w:tc>
                <w:tc>
                  <w:tcPr>
                    <w:tcW w:w="0" w:type="auto"/>
                    <w:hideMark/>
                  </w:tcPr>
                  <w:p w:rsidR="00215995" w:rsidRPr="001B3FCB" w:rsidRDefault="00E60A2B" w:rsidP="001B3FCB">
                    <w:pPr>
                      <w:jc w:val="both"/>
                      <w:rPr>
                        <w:sz w:val="20"/>
                        <w:szCs w:val="20"/>
                        <w:lang w:val="en-ID"/>
                      </w:rPr>
                    </w:pPr>
                    <w:r>
                      <w:rPr>
                        <w:sz w:val="20"/>
                        <w:szCs w:val="20"/>
                        <w:lang w:val="en-US"/>
                      </w:rPr>
                      <w:t>Muhajirin, Maya Panorama.2017.</w:t>
                    </w:r>
                    <w:r w:rsidRPr="00E60A2B">
                      <w:rPr>
                        <w:i/>
                        <w:sz w:val="20"/>
                        <w:szCs w:val="20"/>
                        <w:lang w:val="en-US"/>
                      </w:rPr>
                      <w:t>Pendekatan Praktis Metodologi Penelitian Kualitatif dan Kuantitatif</w:t>
                    </w:r>
                    <w:r>
                      <w:rPr>
                        <w:sz w:val="20"/>
                        <w:szCs w:val="20"/>
                        <w:lang w:val="en-US"/>
                      </w:rPr>
                      <w:t>. Idea Press. Yogyakarta</w:t>
                    </w:r>
                    <w:r w:rsidR="00CE49F9" w:rsidRPr="00F17879">
                      <w:rPr>
                        <w:sz w:val="20"/>
                        <w:szCs w:val="20"/>
                      </w:rPr>
                      <w:t xml:space="preserve"> </w:t>
                    </w:r>
                  </w:p>
                </w:tc>
              </w:tr>
              <w:tr w:rsidR="00215995" w:rsidRPr="00182598" w:rsidTr="00147F71">
                <w:trPr>
                  <w:divId w:val="1579318338"/>
                  <w:trHeight w:val="218"/>
                  <w:tblCellSpacing w:w="15" w:type="dxa"/>
                </w:trPr>
                <w:tc>
                  <w:tcPr>
                    <w:tcW w:w="220" w:type="pct"/>
                    <w:hideMark/>
                  </w:tcPr>
                  <w:p w:rsidR="00215995" w:rsidRPr="00182598" w:rsidRDefault="00215995">
                    <w:pPr>
                      <w:pStyle w:val="Bibliography"/>
                      <w:rPr>
                        <w:noProof/>
                        <w:sz w:val="20"/>
                        <w:szCs w:val="20"/>
                      </w:rPr>
                    </w:pPr>
                    <w:r w:rsidRPr="00182598">
                      <w:rPr>
                        <w:noProof/>
                        <w:sz w:val="20"/>
                        <w:szCs w:val="20"/>
                      </w:rPr>
                      <w:t xml:space="preserve">[9] </w:t>
                    </w:r>
                  </w:p>
                </w:tc>
                <w:tc>
                  <w:tcPr>
                    <w:tcW w:w="0" w:type="auto"/>
                    <w:hideMark/>
                  </w:tcPr>
                  <w:p w:rsidR="00215995" w:rsidRPr="008415F3" w:rsidRDefault="004D5F69" w:rsidP="00182598">
                    <w:pPr>
                      <w:widowControl w:val="0"/>
                      <w:autoSpaceDE w:val="0"/>
                      <w:autoSpaceDN w:val="0"/>
                      <w:adjustRightInd w:val="0"/>
                      <w:jc w:val="both"/>
                      <w:rPr>
                        <w:i/>
                        <w:noProof/>
                        <w:sz w:val="20"/>
                        <w:szCs w:val="20"/>
                        <w:lang w:val="en-US"/>
                      </w:rPr>
                    </w:pPr>
                    <w:r w:rsidRPr="00F17879">
                      <w:rPr>
                        <w:sz w:val="20"/>
                        <w:szCs w:val="20"/>
                      </w:rPr>
                      <w:t>Ardat Ahmad, M.Pd., and M.Pd. Dr. Indra Jaya. 2021. Statistik Dalam Penelitian Kesehatan. Media, Prenada.</w:t>
                    </w:r>
                  </w:p>
                </w:tc>
              </w:tr>
              <w:tr w:rsidR="00215995" w:rsidRPr="00182598" w:rsidTr="00147F71">
                <w:trPr>
                  <w:divId w:val="1579318338"/>
                  <w:trHeight w:val="218"/>
                  <w:tblCellSpacing w:w="15" w:type="dxa"/>
                </w:trPr>
                <w:tc>
                  <w:tcPr>
                    <w:tcW w:w="220" w:type="pct"/>
                    <w:hideMark/>
                  </w:tcPr>
                  <w:p w:rsidR="00215995" w:rsidRPr="00182598" w:rsidRDefault="00215995">
                    <w:pPr>
                      <w:pStyle w:val="Bibliography"/>
                      <w:rPr>
                        <w:noProof/>
                        <w:sz w:val="20"/>
                        <w:szCs w:val="20"/>
                      </w:rPr>
                    </w:pPr>
                    <w:r w:rsidRPr="00182598">
                      <w:rPr>
                        <w:noProof/>
                        <w:sz w:val="20"/>
                        <w:szCs w:val="20"/>
                      </w:rPr>
                      <w:t xml:space="preserve">[10] </w:t>
                    </w:r>
                  </w:p>
                </w:tc>
                <w:tc>
                  <w:tcPr>
                    <w:tcW w:w="0" w:type="auto"/>
                    <w:hideMark/>
                  </w:tcPr>
                  <w:p w:rsidR="00215995" w:rsidRPr="00182598" w:rsidRDefault="004D5F69" w:rsidP="004D5F69">
                    <w:pPr>
                      <w:widowControl w:val="0"/>
                      <w:autoSpaceDE w:val="0"/>
                      <w:autoSpaceDN w:val="0"/>
                      <w:adjustRightInd w:val="0"/>
                      <w:jc w:val="both"/>
                      <w:rPr>
                        <w:noProof/>
                        <w:sz w:val="20"/>
                        <w:szCs w:val="20"/>
                        <w:lang w:val="en-ID"/>
                      </w:rPr>
                    </w:pPr>
                    <w:r>
                      <w:rPr>
                        <w:noProof/>
                        <w:sz w:val="20"/>
                        <w:szCs w:val="20"/>
                        <w:lang w:val="en-US"/>
                      </w:rPr>
                      <w:t xml:space="preserve">Sugiyono. 2019. </w:t>
                    </w:r>
                    <w:r w:rsidRPr="00E60A2B">
                      <w:rPr>
                        <w:i/>
                        <w:noProof/>
                        <w:sz w:val="20"/>
                        <w:szCs w:val="20"/>
                        <w:lang w:val="en-US"/>
                      </w:rPr>
                      <w:t>Metode Penelitian Kuantitatif Kualitatif</w:t>
                    </w:r>
                    <w:r>
                      <w:rPr>
                        <w:noProof/>
                        <w:sz w:val="20"/>
                        <w:szCs w:val="20"/>
                        <w:lang w:val="en-US"/>
                      </w:rPr>
                      <w:t>, dan R &amp; D. Bandung: Alfabeta.</w:t>
                    </w:r>
                  </w:p>
                </w:tc>
              </w:tr>
              <w:tr w:rsidR="004D5F69" w:rsidRPr="00182598" w:rsidTr="00147F71">
                <w:trPr>
                  <w:divId w:val="1579318338"/>
                  <w:trHeight w:val="218"/>
                  <w:tblCellSpacing w:w="15" w:type="dxa"/>
                </w:trPr>
                <w:tc>
                  <w:tcPr>
                    <w:tcW w:w="220" w:type="pct"/>
                    <w:hideMark/>
                  </w:tcPr>
                  <w:p w:rsidR="004D5F69" w:rsidRPr="00182598" w:rsidRDefault="004D5F69" w:rsidP="004D5F69">
                    <w:pPr>
                      <w:pStyle w:val="Bibliography"/>
                      <w:rPr>
                        <w:noProof/>
                        <w:sz w:val="20"/>
                        <w:szCs w:val="20"/>
                      </w:rPr>
                    </w:pPr>
                    <w:r w:rsidRPr="00182598">
                      <w:rPr>
                        <w:noProof/>
                        <w:sz w:val="20"/>
                        <w:szCs w:val="20"/>
                      </w:rPr>
                      <w:t>[1</w:t>
                    </w:r>
                    <w:r>
                      <w:rPr>
                        <w:noProof/>
                        <w:sz w:val="20"/>
                        <w:szCs w:val="20"/>
                        <w:lang w:val="en-US"/>
                      </w:rPr>
                      <w:t>1</w:t>
                    </w:r>
                    <w:r w:rsidRPr="00182598">
                      <w:rPr>
                        <w:noProof/>
                        <w:sz w:val="20"/>
                        <w:szCs w:val="20"/>
                      </w:rPr>
                      <w:t xml:space="preserve">] </w:t>
                    </w:r>
                  </w:p>
                </w:tc>
                <w:tc>
                  <w:tcPr>
                    <w:tcW w:w="0" w:type="auto"/>
                    <w:hideMark/>
                  </w:tcPr>
                  <w:p w:rsidR="004D5F69" w:rsidRPr="004D5F69" w:rsidRDefault="004D5F69" w:rsidP="004D5F69">
                    <w:pPr>
                      <w:widowControl w:val="0"/>
                      <w:autoSpaceDE w:val="0"/>
                      <w:autoSpaceDN w:val="0"/>
                      <w:adjustRightInd w:val="0"/>
                      <w:jc w:val="both"/>
                      <w:rPr>
                        <w:noProof/>
                        <w:sz w:val="20"/>
                        <w:szCs w:val="20"/>
                        <w:lang w:val="en-US"/>
                      </w:rPr>
                    </w:pPr>
                    <w:r>
                      <w:rPr>
                        <w:noProof/>
                        <w:sz w:val="20"/>
                        <w:szCs w:val="20"/>
                        <w:lang w:val="en-US"/>
                      </w:rPr>
                      <w:t xml:space="preserve">Sugiyono. 2018. </w:t>
                    </w:r>
                    <w:r w:rsidRPr="00147F71">
                      <w:rPr>
                        <w:i/>
                        <w:noProof/>
                        <w:sz w:val="20"/>
                        <w:szCs w:val="20"/>
                        <w:lang w:val="en-US"/>
                      </w:rPr>
                      <w:t>Metode Penelitian Kuantitatif Kualitatif, dan R &amp; D</w:t>
                    </w:r>
                    <w:r>
                      <w:rPr>
                        <w:noProof/>
                        <w:sz w:val="20"/>
                        <w:szCs w:val="20"/>
                        <w:lang w:val="en-US"/>
                      </w:rPr>
                      <w:t>. Bandung: Alfabeta.</w:t>
                    </w:r>
                  </w:p>
                </w:tc>
              </w:tr>
              <w:tr w:rsidR="000C3EF4" w:rsidRPr="008415F3" w:rsidTr="00147F71">
                <w:trPr>
                  <w:divId w:val="1579318338"/>
                  <w:trHeight w:val="218"/>
                  <w:tblCellSpacing w:w="15" w:type="dxa"/>
                </w:trPr>
                <w:tc>
                  <w:tcPr>
                    <w:tcW w:w="220" w:type="pct"/>
                    <w:hideMark/>
                  </w:tcPr>
                  <w:p w:rsidR="000C3EF4" w:rsidRPr="00182598" w:rsidRDefault="000C3EF4" w:rsidP="004D5F69">
                    <w:pPr>
                      <w:pStyle w:val="Bibliography"/>
                      <w:rPr>
                        <w:noProof/>
                        <w:sz w:val="20"/>
                        <w:szCs w:val="20"/>
                      </w:rPr>
                    </w:pPr>
                    <w:r w:rsidRPr="00182598">
                      <w:rPr>
                        <w:noProof/>
                        <w:sz w:val="20"/>
                        <w:szCs w:val="20"/>
                      </w:rPr>
                      <w:t>[</w:t>
                    </w:r>
                    <w:r w:rsidR="004D5F69">
                      <w:rPr>
                        <w:noProof/>
                        <w:sz w:val="20"/>
                        <w:szCs w:val="20"/>
                        <w:lang w:val="en-US"/>
                      </w:rPr>
                      <w:t>12</w:t>
                    </w:r>
                    <w:r w:rsidRPr="00182598">
                      <w:rPr>
                        <w:noProof/>
                        <w:sz w:val="20"/>
                        <w:szCs w:val="20"/>
                      </w:rPr>
                      <w:t xml:space="preserve">] </w:t>
                    </w:r>
                  </w:p>
                </w:tc>
                <w:tc>
                  <w:tcPr>
                    <w:tcW w:w="0" w:type="auto"/>
                    <w:hideMark/>
                  </w:tcPr>
                  <w:p w:rsidR="000C3EF4" w:rsidRPr="008415F3" w:rsidRDefault="00147F71" w:rsidP="00147F71">
                    <w:pPr>
                      <w:widowControl w:val="0"/>
                      <w:autoSpaceDE w:val="0"/>
                      <w:autoSpaceDN w:val="0"/>
                      <w:adjustRightInd w:val="0"/>
                      <w:jc w:val="both"/>
                      <w:rPr>
                        <w:i/>
                        <w:noProof/>
                        <w:sz w:val="20"/>
                        <w:szCs w:val="20"/>
                        <w:lang w:val="en-US"/>
                      </w:rPr>
                    </w:pPr>
                    <w:r>
                      <w:rPr>
                        <w:noProof/>
                        <w:sz w:val="20"/>
                        <w:szCs w:val="20"/>
                        <w:lang w:val="en-US"/>
                      </w:rPr>
                      <w:t xml:space="preserve">Sugiyono. 2017. </w:t>
                    </w:r>
                    <w:r w:rsidRPr="00147F71">
                      <w:rPr>
                        <w:i/>
                        <w:noProof/>
                        <w:sz w:val="20"/>
                        <w:szCs w:val="20"/>
                        <w:lang w:val="en-US"/>
                      </w:rPr>
                      <w:t>Metode Penelitian Kuantitatif Kualitatif, dan R &amp; D</w:t>
                    </w:r>
                    <w:r>
                      <w:rPr>
                        <w:noProof/>
                        <w:sz w:val="20"/>
                        <w:szCs w:val="20"/>
                        <w:lang w:val="en-US"/>
                      </w:rPr>
                      <w:t>. Bandung: Alfabeta.</w:t>
                    </w:r>
                  </w:p>
                </w:tc>
              </w:tr>
              <w:tr w:rsidR="000C3EF4" w:rsidRPr="00182598" w:rsidTr="00147F71">
                <w:trPr>
                  <w:divId w:val="1579318338"/>
                  <w:trHeight w:val="218"/>
                  <w:tblCellSpacing w:w="15" w:type="dxa"/>
                </w:trPr>
                <w:tc>
                  <w:tcPr>
                    <w:tcW w:w="220" w:type="pct"/>
                    <w:hideMark/>
                  </w:tcPr>
                  <w:p w:rsidR="000C3EF4" w:rsidRPr="00182598" w:rsidRDefault="000C3EF4" w:rsidP="00147F71">
                    <w:pPr>
                      <w:pStyle w:val="Bibliography"/>
                      <w:rPr>
                        <w:noProof/>
                        <w:sz w:val="20"/>
                        <w:szCs w:val="20"/>
                      </w:rPr>
                    </w:pPr>
                    <w:r w:rsidRPr="00182598">
                      <w:rPr>
                        <w:noProof/>
                        <w:sz w:val="20"/>
                        <w:szCs w:val="20"/>
                      </w:rPr>
                      <w:t>[1</w:t>
                    </w:r>
                    <w:r w:rsidR="00147F71">
                      <w:rPr>
                        <w:noProof/>
                        <w:sz w:val="20"/>
                        <w:szCs w:val="20"/>
                        <w:lang w:val="en-US"/>
                      </w:rPr>
                      <w:t>3</w:t>
                    </w:r>
                    <w:r w:rsidRPr="00182598">
                      <w:rPr>
                        <w:noProof/>
                        <w:sz w:val="20"/>
                        <w:szCs w:val="20"/>
                      </w:rPr>
                      <w:t xml:space="preserve">] </w:t>
                    </w:r>
                  </w:p>
                </w:tc>
                <w:tc>
                  <w:tcPr>
                    <w:tcW w:w="0" w:type="auto"/>
                    <w:hideMark/>
                  </w:tcPr>
                  <w:p w:rsidR="000C3EF4" w:rsidRPr="00182598" w:rsidRDefault="000C3EF4" w:rsidP="00147F71">
                    <w:pPr>
                      <w:widowControl w:val="0"/>
                      <w:autoSpaceDE w:val="0"/>
                      <w:autoSpaceDN w:val="0"/>
                      <w:adjustRightInd w:val="0"/>
                      <w:jc w:val="both"/>
                      <w:rPr>
                        <w:noProof/>
                        <w:sz w:val="20"/>
                        <w:szCs w:val="20"/>
                        <w:lang w:val="en-ID"/>
                      </w:rPr>
                    </w:pPr>
                    <w:r>
                      <w:rPr>
                        <w:noProof/>
                        <w:sz w:val="20"/>
                        <w:szCs w:val="20"/>
                        <w:lang w:val="en-ID"/>
                      </w:rPr>
                      <w:t>Ghozali, Imam. 20</w:t>
                    </w:r>
                    <w:r w:rsidR="00147F71">
                      <w:rPr>
                        <w:noProof/>
                        <w:sz w:val="20"/>
                        <w:szCs w:val="20"/>
                        <w:lang w:val="en-ID"/>
                      </w:rPr>
                      <w:t>18</w:t>
                    </w:r>
                    <w:r>
                      <w:rPr>
                        <w:noProof/>
                        <w:sz w:val="20"/>
                        <w:szCs w:val="20"/>
                        <w:lang w:val="en-ID"/>
                      </w:rPr>
                      <w:t xml:space="preserve">. </w:t>
                    </w:r>
                    <w:r w:rsidRPr="008415F3">
                      <w:rPr>
                        <w:i/>
                        <w:noProof/>
                        <w:sz w:val="20"/>
                        <w:szCs w:val="20"/>
                        <w:lang w:val="en-ID"/>
                      </w:rPr>
                      <w:t xml:space="preserve">Aplikasi Multivariate Dengan Program </w:t>
                    </w:r>
                    <w:r w:rsidR="00147F71">
                      <w:rPr>
                        <w:i/>
                        <w:noProof/>
                        <w:sz w:val="20"/>
                        <w:szCs w:val="20"/>
                        <w:lang w:val="en-ID"/>
                      </w:rPr>
                      <w:t xml:space="preserve">IBM </w:t>
                    </w:r>
                    <w:r w:rsidRPr="008415F3">
                      <w:rPr>
                        <w:i/>
                        <w:noProof/>
                        <w:sz w:val="20"/>
                        <w:szCs w:val="20"/>
                        <w:lang w:val="en-ID"/>
                      </w:rPr>
                      <w:t>SPSS</w:t>
                    </w:r>
                    <w:r w:rsidR="00147F71">
                      <w:rPr>
                        <w:i/>
                        <w:noProof/>
                        <w:sz w:val="20"/>
                        <w:szCs w:val="20"/>
                        <w:lang w:val="en-ID"/>
                      </w:rPr>
                      <w:t xml:space="preserve"> 25</w:t>
                    </w:r>
                    <w:r>
                      <w:rPr>
                        <w:noProof/>
                        <w:sz w:val="20"/>
                        <w:szCs w:val="20"/>
                        <w:lang w:val="en-ID"/>
                      </w:rPr>
                      <w:t xml:space="preserve">. Badan Penerbit UNDIP. Semarang </w:t>
                    </w:r>
                  </w:p>
                </w:tc>
              </w:tr>
              <w:tr w:rsidR="00147F71" w:rsidRPr="00182598" w:rsidTr="00147F71">
                <w:trPr>
                  <w:divId w:val="1579318338"/>
                  <w:trHeight w:val="218"/>
                  <w:tblCellSpacing w:w="15" w:type="dxa"/>
                </w:trPr>
                <w:tc>
                  <w:tcPr>
                    <w:tcW w:w="220" w:type="pct"/>
                    <w:hideMark/>
                  </w:tcPr>
                  <w:p w:rsidR="00147F71" w:rsidRPr="00182598" w:rsidRDefault="00147F71" w:rsidP="00147F71">
                    <w:pPr>
                      <w:pStyle w:val="Bibliography"/>
                      <w:rPr>
                        <w:noProof/>
                        <w:sz w:val="20"/>
                        <w:szCs w:val="20"/>
                      </w:rPr>
                    </w:pPr>
                    <w:r w:rsidRPr="00182598">
                      <w:rPr>
                        <w:noProof/>
                        <w:sz w:val="20"/>
                        <w:szCs w:val="20"/>
                      </w:rPr>
                      <w:t>[1</w:t>
                    </w:r>
                    <w:r>
                      <w:rPr>
                        <w:noProof/>
                        <w:sz w:val="20"/>
                        <w:szCs w:val="20"/>
                        <w:lang w:val="en-US"/>
                      </w:rPr>
                      <w:t>4</w:t>
                    </w:r>
                    <w:r w:rsidRPr="00182598">
                      <w:rPr>
                        <w:noProof/>
                        <w:sz w:val="20"/>
                        <w:szCs w:val="20"/>
                      </w:rPr>
                      <w:t xml:space="preserve">] </w:t>
                    </w:r>
                  </w:p>
                </w:tc>
                <w:tc>
                  <w:tcPr>
                    <w:tcW w:w="0" w:type="auto"/>
                    <w:hideMark/>
                  </w:tcPr>
                  <w:p w:rsidR="00147F71" w:rsidRPr="00182598" w:rsidRDefault="00147F71" w:rsidP="00147F71">
                    <w:pPr>
                      <w:widowControl w:val="0"/>
                      <w:autoSpaceDE w:val="0"/>
                      <w:autoSpaceDN w:val="0"/>
                      <w:adjustRightInd w:val="0"/>
                      <w:jc w:val="both"/>
                      <w:rPr>
                        <w:noProof/>
                        <w:sz w:val="20"/>
                        <w:szCs w:val="20"/>
                        <w:lang w:val="en-ID"/>
                      </w:rPr>
                    </w:pPr>
                    <w:r>
                      <w:rPr>
                        <w:noProof/>
                        <w:sz w:val="20"/>
                        <w:szCs w:val="20"/>
                        <w:lang w:val="en-ID"/>
                      </w:rPr>
                      <w:t xml:space="preserve">Ghozali, Imam. 2011. </w:t>
                    </w:r>
                    <w:r w:rsidRPr="00147F71">
                      <w:rPr>
                        <w:i/>
                        <w:noProof/>
                        <w:sz w:val="20"/>
                        <w:szCs w:val="20"/>
                        <w:lang w:val="en-ID"/>
                      </w:rPr>
                      <w:t>Aplikasi Multivariate Dengan Program SPSS</w:t>
                    </w:r>
                    <w:r>
                      <w:rPr>
                        <w:noProof/>
                        <w:sz w:val="20"/>
                        <w:szCs w:val="20"/>
                        <w:lang w:val="en-ID"/>
                      </w:rPr>
                      <w:t xml:space="preserve">. Badan Penerbit UNDIP. Semarang </w:t>
                    </w:r>
                  </w:p>
                </w:tc>
              </w:tr>
              <w:tr w:rsidR="00147F71" w:rsidRPr="00182598" w:rsidTr="00147F71">
                <w:trPr>
                  <w:divId w:val="1579318338"/>
                  <w:trHeight w:val="218"/>
                  <w:tblCellSpacing w:w="15" w:type="dxa"/>
                </w:trPr>
                <w:tc>
                  <w:tcPr>
                    <w:tcW w:w="220" w:type="pct"/>
                    <w:hideMark/>
                  </w:tcPr>
                  <w:p w:rsidR="00147F71" w:rsidRPr="00182598" w:rsidRDefault="00147F71" w:rsidP="00147F71">
                    <w:pPr>
                      <w:pStyle w:val="Bibliography"/>
                      <w:rPr>
                        <w:noProof/>
                        <w:sz w:val="20"/>
                        <w:szCs w:val="20"/>
                      </w:rPr>
                    </w:pPr>
                    <w:r w:rsidRPr="00182598">
                      <w:rPr>
                        <w:noProof/>
                        <w:sz w:val="20"/>
                        <w:szCs w:val="20"/>
                      </w:rPr>
                      <w:t>[1</w:t>
                    </w:r>
                    <w:r>
                      <w:rPr>
                        <w:noProof/>
                        <w:sz w:val="20"/>
                        <w:szCs w:val="20"/>
                        <w:lang w:val="en-US"/>
                      </w:rPr>
                      <w:t>5</w:t>
                    </w:r>
                    <w:r w:rsidRPr="00182598">
                      <w:rPr>
                        <w:noProof/>
                        <w:sz w:val="20"/>
                        <w:szCs w:val="20"/>
                      </w:rPr>
                      <w:t xml:space="preserve">] </w:t>
                    </w:r>
                  </w:p>
                </w:tc>
                <w:tc>
                  <w:tcPr>
                    <w:tcW w:w="0" w:type="auto"/>
                    <w:hideMark/>
                  </w:tcPr>
                  <w:p w:rsidR="00147F71" w:rsidRPr="00182598" w:rsidRDefault="00147F71" w:rsidP="00A056A9">
                    <w:pPr>
                      <w:widowControl w:val="0"/>
                      <w:autoSpaceDE w:val="0"/>
                      <w:autoSpaceDN w:val="0"/>
                      <w:adjustRightInd w:val="0"/>
                      <w:jc w:val="both"/>
                      <w:rPr>
                        <w:noProof/>
                        <w:sz w:val="20"/>
                        <w:szCs w:val="20"/>
                        <w:lang w:val="en-ID"/>
                      </w:rPr>
                    </w:pPr>
                    <w:r>
                      <w:rPr>
                        <w:noProof/>
                        <w:sz w:val="20"/>
                        <w:szCs w:val="20"/>
                        <w:lang w:val="en-ID"/>
                      </w:rPr>
                      <w:t xml:space="preserve">Ghozali, Imam. 2016. </w:t>
                    </w:r>
                    <w:r w:rsidRPr="00147F71">
                      <w:rPr>
                        <w:i/>
                        <w:noProof/>
                        <w:sz w:val="20"/>
                        <w:szCs w:val="20"/>
                        <w:lang w:val="en-ID"/>
                      </w:rPr>
                      <w:t>Aplikasi Multivariate Dengan Program SPSS</w:t>
                    </w:r>
                    <w:r>
                      <w:rPr>
                        <w:noProof/>
                        <w:sz w:val="20"/>
                        <w:szCs w:val="20"/>
                        <w:lang w:val="en-ID"/>
                      </w:rPr>
                      <w:t xml:space="preserve">. Badan Penerbit UNDIP. Semarang </w:t>
                    </w:r>
                  </w:p>
                </w:tc>
              </w:tr>
            </w:tbl>
            <w:p w:rsidR="000C3EF4" w:rsidRDefault="000C3EF4">
              <w:pPr>
                <w:divId w:val="1579318338"/>
                <w:rPr>
                  <w:noProof/>
                  <w:lang w:val="en-ID"/>
                </w:rPr>
              </w:pPr>
            </w:p>
            <w:p w:rsidR="0083285D" w:rsidRPr="008415F3" w:rsidRDefault="003D6A15" w:rsidP="004846EE">
              <w:pPr>
                <w:rPr>
                  <w:lang w:val="en-US"/>
                </w:rPr>
              </w:pPr>
              <w:r>
                <w:rPr>
                  <w:b/>
                  <w:bCs/>
                  <w:noProof/>
                </w:rPr>
                <w:fldChar w:fldCharType="end"/>
              </w:r>
            </w:p>
          </w:sdtContent>
        </w:sdt>
      </w:sdtContent>
    </w:sdt>
    <w:sectPr w:rsidR="0083285D" w:rsidRPr="008415F3" w:rsidSect="00F93AEF">
      <w:footerReference w:type="even" r:id="rId18"/>
      <w:footerReference w:type="default" r:id="rId19"/>
      <w:type w:val="continuous"/>
      <w:pgSz w:w="11906" w:h="16838"/>
      <w:pgMar w:top="1701" w:right="1134" w:bottom="1701" w:left="1412" w:header="1134" w:footer="720" w:gutter="0"/>
      <w:cols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5FF" w:rsidRDefault="00DB75FF" w:rsidP="0083285D">
      <w:r>
        <w:separator/>
      </w:r>
    </w:p>
  </w:endnote>
  <w:endnote w:type="continuationSeparator" w:id="1">
    <w:p w:rsidR="00DB75FF" w:rsidRDefault="00DB75FF" w:rsidP="00832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reeSans">
    <w:altName w:val="Times New Roman"/>
    <w:charset w:val="01"/>
    <w:family w:val="auto"/>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Myriad Pro">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FF" w:rsidRPr="0083285D" w:rsidRDefault="00DB75FF" w:rsidP="005F248D">
    <w:pPr>
      <w:pStyle w:val="JSKReferenceItem"/>
      <w:numPr>
        <w:ilvl w:val="0"/>
        <w:numId w:val="0"/>
      </w:numPr>
      <w:ind w:left="432"/>
      <w:jc w:val="center"/>
      <w:rPr>
        <w:sz w:val="14"/>
      </w:rPr>
    </w:pPr>
    <w:r w:rsidRPr="0083285D">
      <w:rPr>
        <w:sz w:val="14"/>
      </w:rPr>
      <w:t>Copyright © 2018 Author [s]. This is an open-access article distributed underthe terms of the Creative Commons Attribution License (CC BY). Theuse, distribution or reproduction in other forums is permitted, providedthe original author(s) and the copyright owner(s) are credited and that theoriginal publication in this journal is cited, in accordance with acceptedacademic practice. No use, distribution or reproduction is permitted whichdoes not comply with these terms.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FF" w:rsidRPr="0083285D" w:rsidRDefault="00DB75FF" w:rsidP="0083285D">
    <w:pPr>
      <w:pStyle w:val="JSKReferenceItem"/>
      <w:numPr>
        <w:ilvl w:val="0"/>
        <w:numId w:val="0"/>
      </w:numPr>
      <w:ind w:left="432"/>
      <w:jc w:val="center"/>
      <w:rPr>
        <w:sz w:val="14"/>
      </w:rPr>
    </w:pPr>
    <w:r w:rsidRPr="0083285D">
      <w:rPr>
        <w:sz w:val="14"/>
      </w:rPr>
      <w:t>terms.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FF" w:rsidRPr="008A422D" w:rsidRDefault="00DB75FF" w:rsidP="008A422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FF" w:rsidRPr="00BB5138" w:rsidRDefault="00DB75FF" w:rsidP="00BB51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5FF" w:rsidRDefault="00DB75FF" w:rsidP="0083285D">
      <w:r>
        <w:separator/>
      </w:r>
    </w:p>
  </w:footnote>
  <w:footnote w:type="continuationSeparator" w:id="1">
    <w:p w:rsidR="00DB75FF" w:rsidRDefault="00DB75FF" w:rsidP="00832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FF" w:rsidRPr="000660A9" w:rsidRDefault="003D6A15" w:rsidP="00F93AEF">
    <w:pPr>
      <w:pStyle w:val="Header"/>
      <w:pBdr>
        <w:bottom w:val="single" w:sz="4" w:space="1" w:color="D9D9D9"/>
      </w:pBdr>
      <w:rPr>
        <w:rFonts w:asciiTheme="minorHAnsi" w:hAnsiTheme="minorHAnsi" w:cstheme="minorHAnsi"/>
        <w:b/>
        <w:bCs/>
      </w:rPr>
    </w:pPr>
    <w:r w:rsidRPr="003D6A15">
      <w:fldChar w:fldCharType="begin"/>
    </w:r>
    <w:r w:rsidR="00DB75FF">
      <w:instrText xml:space="preserve"> PAGE   \* MERGEFORMAT </w:instrText>
    </w:r>
    <w:r w:rsidRPr="003D6A15">
      <w:fldChar w:fldCharType="separate"/>
    </w:r>
    <w:r w:rsidR="00713A1B" w:rsidRPr="00713A1B">
      <w:rPr>
        <w:b/>
        <w:bCs/>
        <w:noProof/>
      </w:rPr>
      <w:t>2</w:t>
    </w:r>
    <w:r>
      <w:rPr>
        <w:b/>
        <w:bCs/>
        <w:noProof/>
      </w:rPr>
      <w:fldChar w:fldCharType="end"/>
    </w:r>
    <w:r w:rsidR="00DB75FF">
      <w:rPr>
        <w:b/>
        <w:bCs/>
      </w:rPr>
      <w:t xml:space="preserve"> | </w:t>
    </w:r>
    <w:r w:rsidR="00DB75FF" w:rsidRPr="000660A9">
      <w:rPr>
        <w:rFonts w:asciiTheme="minorHAnsi" w:hAnsiTheme="minorHAnsi" w:cstheme="minorHAnsi"/>
        <w:color w:val="7F7F7F"/>
        <w:spacing w:val="60"/>
      </w:rPr>
      <w:t>Page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FF" w:rsidRDefault="00DB75FF" w:rsidP="00F93AEF">
    <w:pPr>
      <w:pStyle w:val="Header"/>
      <w:pBdr>
        <w:bottom w:val="single" w:sz="4" w:space="1" w:color="D9D9D9"/>
      </w:pBdr>
      <w:jc w:val="right"/>
      <w:rPr>
        <w:b/>
        <w:bCs/>
      </w:rPr>
    </w:pPr>
    <w:r w:rsidRPr="00F93AEF">
      <w:rPr>
        <w:color w:val="7F7F7F"/>
        <w:spacing w:val="60"/>
      </w:rPr>
      <w:t>Page</w:t>
    </w:r>
    <w:r>
      <w:t xml:space="preserve"> | </w:t>
    </w:r>
    <w:r w:rsidR="003D6A15" w:rsidRPr="003D6A15">
      <w:fldChar w:fldCharType="begin"/>
    </w:r>
    <w:r>
      <w:instrText xml:space="preserve"> PAGE   \* MERGEFORMAT </w:instrText>
    </w:r>
    <w:r w:rsidR="003D6A15" w:rsidRPr="003D6A15">
      <w:fldChar w:fldCharType="separate"/>
    </w:r>
    <w:r w:rsidR="00713A1B" w:rsidRPr="00713A1B">
      <w:rPr>
        <w:b/>
        <w:bCs/>
        <w:noProof/>
      </w:rPr>
      <w:t>3</w:t>
    </w:r>
    <w:r w:rsidR="003D6A15">
      <w:rPr>
        <w:b/>
        <w:bCs/>
        <w:noProof/>
      </w:rPr>
      <w:fldChar w:fldCharType="end"/>
    </w:r>
  </w:p>
  <w:p w:rsidR="00DB75FF" w:rsidRDefault="00DB75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FF" w:rsidRPr="00DA01B7" w:rsidRDefault="00DB75FF" w:rsidP="00DA01B7">
    <w:pPr>
      <w:pStyle w:val="Header"/>
      <w:pBdr>
        <w:bottom w:val="single" w:sz="4" w:space="1" w:color="D9D9D9"/>
      </w:pBdr>
      <w:jc w:val="right"/>
      <w:rPr>
        <w:b/>
        <w:bCs/>
      </w:rPr>
    </w:pPr>
    <w:r w:rsidRPr="005F248D">
      <w:rPr>
        <w:color w:val="7F7F7F"/>
        <w:spacing w:val="60"/>
      </w:rPr>
      <w:t>Page</w:t>
    </w:r>
    <w:r>
      <w:t xml:space="preserve"> | </w:t>
    </w:r>
    <w:r w:rsidR="003D6A15" w:rsidRPr="003D6A15">
      <w:fldChar w:fldCharType="begin"/>
    </w:r>
    <w:r>
      <w:instrText xml:space="preserve"> PAGE   \* MERGEFORMAT </w:instrText>
    </w:r>
    <w:r w:rsidR="003D6A15" w:rsidRPr="003D6A15">
      <w:fldChar w:fldCharType="separate"/>
    </w:r>
    <w:r w:rsidR="00F61238" w:rsidRPr="00F61238">
      <w:rPr>
        <w:b/>
        <w:bCs/>
        <w:noProof/>
      </w:rPr>
      <w:t>1</w:t>
    </w:r>
    <w:r w:rsidR="003D6A15">
      <w:rPr>
        <w:b/>
        <w:bCs/>
        <w:noProof/>
      </w:rPr>
      <w:fldChar w:fldCharType="end"/>
    </w:r>
  </w:p>
  <w:p w:rsidR="00DB75FF" w:rsidRDefault="00DB75F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0" w:firstLine="0"/>
      </w:pPr>
      <w:rPr>
        <w:b/>
      </w:r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0"/>
        </w:tabs>
        <w:ind w:left="360" w:hanging="360"/>
      </w:pPr>
      <w:rPr>
        <w:i/>
      </w:rPr>
    </w:lvl>
  </w:abstractNum>
  <w:abstractNum w:abstractNumId="2">
    <w:nsid w:val="00000003"/>
    <w:multiLevelType w:val="multilevel"/>
    <w:tmpl w:val="00000003"/>
    <w:name w:val="WW8Num19"/>
    <w:lvl w:ilvl="0">
      <w:start w:val="1"/>
      <w:numFmt w:val="decimal"/>
      <w:pStyle w:val="JSK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3">
    <w:nsid w:val="00000004"/>
    <w:multiLevelType w:val="multilevel"/>
    <w:tmpl w:val="00000004"/>
    <w:name w:val="WW8Num21"/>
    <w:lvl w:ilvl="0">
      <w:start w:val="1"/>
      <w:numFmt w:val="bullet"/>
      <w:lvlText w:val=""/>
      <w:lvlJc w:val="left"/>
      <w:pPr>
        <w:tabs>
          <w:tab w:val="num" w:pos="432"/>
        </w:tabs>
        <w:ind w:left="432" w:hanging="144"/>
      </w:pPr>
      <w:rPr>
        <w:rFonts w:ascii="Symbol" w:hAnsi="Symbol" w:cs="Times New Roman"/>
        <w:sz w:val="20"/>
        <w:szCs w:val="16"/>
      </w:rPr>
    </w:lvl>
    <w:lvl w:ilvl="1">
      <w:start w:val="1"/>
      <w:numFmt w:val="bullet"/>
      <w:lvlText w:val=""/>
      <w:lvlJc w:val="left"/>
      <w:pPr>
        <w:tabs>
          <w:tab w:val="num" w:pos="288"/>
        </w:tabs>
        <w:ind w:left="288" w:hanging="288"/>
      </w:pPr>
      <w:rPr>
        <w:rFonts w:ascii="Symbol" w:hAnsi="Symbol"/>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79D3F1E"/>
    <w:multiLevelType w:val="hybridMultilevel"/>
    <w:tmpl w:val="E1647C66"/>
    <w:lvl w:ilvl="0" w:tplc="B27E17B2">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116E34"/>
    <w:multiLevelType w:val="hybridMultilevel"/>
    <w:tmpl w:val="19A65CE4"/>
    <w:lvl w:ilvl="0" w:tplc="A99EB5EE">
      <w:start w:val="1"/>
      <w:numFmt w:val="upperLetter"/>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6">
    <w:nsid w:val="1D0A421A"/>
    <w:multiLevelType w:val="hybridMultilevel"/>
    <w:tmpl w:val="00343654"/>
    <w:lvl w:ilvl="0" w:tplc="6A72F9B4">
      <w:start w:val="1"/>
      <w:numFmt w:val="lowerLetter"/>
      <w:lvlText w:val="%1."/>
      <w:lvlJc w:val="left"/>
      <w:pPr>
        <w:ind w:left="1636" w:hanging="360"/>
      </w:pPr>
      <w:rPr>
        <w:rFonts w:hint="default"/>
        <w:b w:val="0"/>
        <w:sz w:val="24"/>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23E1362B"/>
    <w:multiLevelType w:val="hybridMultilevel"/>
    <w:tmpl w:val="1F4ABA38"/>
    <w:lvl w:ilvl="0" w:tplc="881AEEEA">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8">
    <w:nsid w:val="26C80691"/>
    <w:multiLevelType w:val="hybridMultilevel"/>
    <w:tmpl w:val="C75A6D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68E6020">
      <w:start w:val="1"/>
      <w:numFmt w:val="decimal"/>
      <w:lvlText w:val="%7."/>
      <w:lvlJc w:val="left"/>
      <w:pPr>
        <w:ind w:left="5040" w:hanging="360"/>
      </w:pPr>
      <w:rPr>
        <w:b/>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907125"/>
    <w:multiLevelType w:val="hybridMultilevel"/>
    <w:tmpl w:val="D3A894E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2A64E16"/>
    <w:multiLevelType w:val="hybridMultilevel"/>
    <w:tmpl w:val="7DE6530E"/>
    <w:lvl w:ilvl="0" w:tplc="04210019">
      <w:start w:val="1"/>
      <w:numFmt w:val="lowerLetter"/>
      <w:lvlText w:val="%1."/>
      <w:lvlJc w:val="left"/>
      <w:pPr>
        <w:ind w:left="2270" w:hanging="360"/>
      </w:pPr>
      <w:rPr>
        <w:rFonts w:hint="default"/>
        <w:b w:val="0"/>
      </w:rPr>
    </w:lvl>
    <w:lvl w:ilvl="1" w:tplc="04210019">
      <w:start w:val="1"/>
      <w:numFmt w:val="lowerLetter"/>
      <w:lvlText w:val="%2."/>
      <w:lvlJc w:val="left"/>
      <w:pPr>
        <w:ind w:left="2990" w:hanging="360"/>
      </w:pPr>
    </w:lvl>
    <w:lvl w:ilvl="2" w:tplc="0421001B" w:tentative="1">
      <w:start w:val="1"/>
      <w:numFmt w:val="lowerRoman"/>
      <w:lvlText w:val="%3."/>
      <w:lvlJc w:val="right"/>
      <w:pPr>
        <w:ind w:left="3710" w:hanging="180"/>
      </w:pPr>
    </w:lvl>
    <w:lvl w:ilvl="3" w:tplc="0421000F" w:tentative="1">
      <w:start w:val="1"/>
      <w:numFmt w:val="decimal"/>
      <w:lvlText w:val="%4."/>
      <w:lvlJc w:val="left"/>
      <w:pPr>
        <w:ind w:left="4430" w:hanging="360"/>
      </w:pPr>
    </w:lvl>
    <w:lvl w:ilvl="4" w:tplc="04210019" w:tentative="1">
      <w:start w:val="1"/>
      <w:numFmt w:val="lowerLetter"/>
      <w:lvlText w:val="%5."/>
      <w:lvlJc w:val="left"/>
      <w:pPr>
        <w:ind w:left="5150" w:hanging="360"/>
      </w:pPr>
    </w:lvl>
    <w:lvl w:ilvl="5" w:tplc="0421001B" w:tentative="1">
      <w:start w:val="1"/>
      <w:numFmt w:val="lowerRoman"/>
      <w:lvlText w:val="%6."/>
      <w:lvlJc w:val="right"/>
      <w:pPr>
        <w:ind w:left="5870" w:hanging="180"/>
      </w:pPr>
    </w:lvl>
    <w:lvl w:ilvl="6" w:tplc="0421000F" w:tentative="1">
      <w:start w:val="1"/>
      <w:numFmt w:val="decimal"/>
      <w:lvlText w:val="%7."/>
      <w:lvlJc w:val="left"/>
      <w:pPr>
        <w:ind w:left="6590" w:hanging="360"/>
      </w:pPr>
    </w:lvl>
    <w:lvl w:ilvl="7" w:tplc="04210019" w:tentative="1">
      <w:start w:val="1"/>
      <w:numFmt w:val="lowerLetter"/>
      <w:lvlText w:val="%8."/>
      <w:lvlJc w:val="left"/>
      <w:pPr>
        <w:ind w:left="7310" w:hanging="360"/>
      </w:pPr>
    </w:lvl>
    <w:lvl w:ilvl="8" w:tplc="0421001B" w:tentative="1">
      <w:start w:val="1"/>
      <w:numFmt w:val="lowerRoman"/>
      <w:lvlText w:val="%9."/>
      <w:lvlJc w:val="right"/>
      <w:pPr>
        <w:ind w:left="8030" w:hanging="180"/>
      </w:pPr>
    </w:lvl>
  </w:abstractNum>
  <w:abstractNum w:abstractNumId="11">
    <w:nsid w:val="59D33B0F"/>
    <w:multiLevelType w:val="hybridMultilevel"/>
    <w:tmpl w:val="97EA6140"/>
    <w:lvl w:ilvl="0" w:tplc="A90CA7D8">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63BF7341"/>
    <w:multiLevelType w:val="hybridMultilevel"/>
    <w:tmpl w:val="55D89026"/>
    <w:lvl w:ilvl="0" w:tplc="5C8CC0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771700FB"/>
    <w:multiLevelType w:val="hybridMultilevel"/>
    <w:tmpl w:val="22E0444C"/>
    <w:lvl w:ilvl="0" w:tplc="AB0EBB0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5"/>
  </w:num>
  <w:num w:numId="5">
    <w:abstractNumId w:val="11"/>
  </w:num>
  <w:num w:numId="6">
    <w:abstractNumId w:val="13"/>
  </w:num>
  <w:num w:numId="7">
    <w:abstractNumId w:val="9"/>
  </w:num>
  <w:num w:numId="8">
    <w:abstractNumId w:val="6"/>
  </w:num>
  <w:num w:numId="9">
    <w:abstractNumId w:val="4"/>
  </w:num>
  <w:num w:numId="10">
    <w:abstractNumId w:val="10"/>
  </w:num>
  <w:num w:numId="11">
    <w:abstractNumId w:val="7"/>
  </w:num>
  <w:num w:numId="12">
    <w:abstractNumId w:val="1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81"/>
  </w:hdrShapeDefaults>
  <w:footnotePr>
    <w:footnote w:id="0"/>
    <w:footnote w:id="1"/>
  </w:footnotePr>
  <w:endnotePr>
    <w:endnote w:id="0"/>
    <w:endnote w:id="1"/>
  </w:endnotePr>
  <w:compat>
    <w:spaceForUL/>
    <w:balanceSingleByteDoubleByteWidth/>
    <w:doNotLeaveBackslashAlone/>
    <w:ulTrailSpace/>
    <w:adjustLineHeightInTable/>
  </w:compat>
  <w:rsids>
    <w:rsidRoot w:val="00C716F0"/>
    <w:rsid w:val="00002772"/>
    <w:rsid w:val="000104D0"/>
    <w:rsid w:val="000118C8"/>
    <w:rsid w:val="00036848"/>
    <w:rsid w:val="00054212"/>
    <w:rsid w:val="000660A9"/>
    <w:rsid w:val="000809B6"/>
    <w:rsid w:val="000816F9"/>
    <w:rsid w:val="000B459B"/>
    <w:rsid w:val="000B4805"/>
    <w:rsid w:val="000B526B"/>
    <w:rsid w:val="000C3EF4"/>
    <w:rsid w:val="000D5C43"/>
    <w:rsid w:val="000E5EA2"/>
    <w:rsid w:val="000E730F"/>
    <w:rsid w:val="000F2D13"/>
    <w:rsid w:val="00104B8D"/>
    <w:rsid w:val="00147F71"/>
    <w:rsid w:val="00152AE3"/>
    <w:rsid w:val="00174F1A"/>
    <w:rsid w:val="00182598"/>
    <w:rsid w:val="001B15BB"/>
    <w:rsid w:val="001B3FCB"/>
    <w:rsid w:val="001B533B"/>
    <w:rsid w:val="001E0AC9"/>
    <w:rsid w:val="001F66AB"/>
    <w:rsid w:val="00200841"/>
    <w:rsid w:val="00215995"/>
    <w:rsid w:val="00220AAB"/>
    <w:rsid w:val="00225D11"/>
    <w:rsid w:val="00230C64"/>
    <w:rsid w:val="002320DD"/>
    <w:rsid w:val="002369E6"/>
    <w:rsid w:val="0024214D"/>
    <w:rsid w:val="00246C27"/>
    <w:rsid w:val="00252FD9"/>
    <w:rsid w:val="00254AB2"/>
    <w:rsid w:val="00257B6C"/>
    <w:rsid w:val="0026247E"/>
    <w:rsid w:val="00267FAD"/>
    <w:rsid w:val="00286C78"/>
    <w:rsid w:val="00297C71"/>
    <w:rsid w:val="002A3EC6"/>
    <w:rsid w:val="002C3124"/>
    <w:rsid w:val="002D35C4"/>
    <w:rsid w:val="002D39F5"/>
    <w:rsid w:val="002D7BFF"/>
    <w:rsid w:val="002E2DFE"/>
    <w:rsid w:val="002F7FC1"/>
    <w:rsid w:val="003113E3"/>
    <w:rsid w:val="00312D0D"/>
    <w:rsid w:val="00321842"/>
    <w:rsid w:val="00327296"/>
    <w:rsid w:val="00333EE8"/>
    <w:rsid w:val="0035388E"/>
    <w:rsid w:val="003626F5"/>
    <w:rsid w:val="00362D6B"/>
    <w:rsid w:val="003701DC"/>
    <w:rsid w:val="0037773E"/>
    <w:rsid w:val="00387E3B"/>
    <w:rsid w:val="00394631"/>
    <w:rsid w:val="003C4990"/>
    <w:rsid w:val="003D6A15"/>
    <w:rsid w:val="003E6CB8"/>
    <w:rsid w:val="003E7FBC"/>
    <w:rsid w:val="003F0EA8"/>
    <w:rsid w:val="003F46E9"/>
    <w:rsid w:val="00401EC0"/>
    <w:rsid w:val="0041156E"/>
    <w:rsid w:val="004210A9"/>
    <w:rsid w:val="00430417"/>
    <w:rsid w:val="004719DD"/>
    <w:rsid w:val="004774E0"/>
    <w:rsid w:val="004846EE"/>
    <w:rsid w:val="00492B30"/>
    <w:rsid w:val="004B6F97"/>
    <w:rsid w:val="004B7E4C"/>
    <w:rsid w:val="004D3631"/>
    <w:rsid w:val="004D5F69"/>
    <w:rsid w:val="004E7EDC"/>
    <w:rsid w:val="004F5CB1"/>
    <w:rsid w:val="00503544"/>
    <w:rsid w:val="00545F1B"/>
    <w:rsid w:val="00550765"/>
    <w:rsid w:val="00555895"/>
    <w:rsid w:val="00560481"/>
    <w:rsid w:val="00561D64"/>
    <w:rsid w:val="00566C2C"/>
    <w:rsid w:val="00567530"/>
    <w:rsid w:val="00567D02"/>
    <w:rsid w:val="0058408E"/>
    <w:rsid w:val="00590BDC"/>
    <w:rsid w:val="00590EA0"/>
    <w:rsid w:val="005A46A8"/>
    <w:rsid w:val="005B6512"/>
    <w:rsid w:val="005E1384"/>
    <w:rsid w:val="005E3FFC"/>
    <w:rsid w:val="005E6DD3"/>
    <w:rsid w:val="005E7E97"/>
    <w:rsid w:val="005F193A"/>
    <w:rsid w:val="005F248D"/>
    <w:rsid w:val="005F5DB6"/>
    <w:rsid w:val="005F7989"/>
    <w:rsid w:val="006059C6"/>
    <w:rsid w:val="00620897"/>
    <w:rsid w:val="0062322E"/>
    <w:rsid w:val="00624C3A"/>
    <w:rsid w:val="00640FE4"/>
    <w:rsid w:val="00662F79"/>
    <w:rsid w:val="00673055"/>
    <w:rsid w:val="0067458E"/>
    <w:rsid w:val="0068631B"/>
    <w:rsid w:val="006964EA"/>
    <w:rsid w:val="006A00E6"/>
    <w:rsid w:val="006A0BD4"/>
    <w:rsid w:val="006A6348"/>
    <w:rsid w:val="006A787D"/>
    <w:rsid w:val="006B3340"/>
    <w:rsid w:val="006B70F1"/>
    <w:rsid w:val="006C1B8A"/>
    <w:rsid w:val="006C601A"/>
    <w:rsid w:val="006C7A28"/>
    <w:rsid w:val="006C7E56"/>
    <w:rsid w:val="006D2736"/>
    <w:rsid w:val="006E03ED"/>
    <w:rsid w:val="006F0A5C"/>
    <w:rsid w:val="007043B1"/>
    <w:rsid w:val="00713A1B"/>
    <w:rsid w:val="00720683"/>
    <w:rsid w:val="0072413F"/>
    <w:rsid w:val="00726B4B"/>
    <w:rsid w:val="00727346"/>
    <w:rsid w:val="007337EB"/>
    <w:rsid w:val="00741DBB"/>
    <w:rsid w:val="00742E05"/>
    <w:rsid w:val="00756395"/>
    <w:rsid w:val="00760739"/>
    <w:rsid w:val="00770540"/>
    <w:rsid w:val="00773651"/>
    <w:rsid w:val="00781E81"/>
    <w:rsid w:val="007829ED"/>
    <w:rsid w:val="00782C94"/>
    <w:rsid w:val="0079054A"/>
    <w:rsid w:val="00795EAA"/>
    <w:rsid w:val="007C462B"/>
    <w:rsid w:val="007C47A1"/>
    <w:rsid w:val="007D52E4"/>
    <w:rsid w:val="007E4889"/>
    <w:rsid w:val="007E5494"/>
    <w:rsid w:val="007E584A"/>
    <w:rsid w:val="007E6570"/>
    <w:rsid w:val="007F5F90"/>
    <w:rsid w:val="007F6C6A"/>
    <w:rsid w:val="008164E3"/>
    <w:rsid w:val="00816912"/>
    <w:rsid w:val="00817695"/>
    <w:rsid w:val="008265B2"/>
    <w:rsid w:val="0083285D"/>
    <w:rsid w:val="008415F3"/>
    <w:rsid w:val="008427CC"/>
    <w:rsid w:val="008757EF"/>
    <w:rsid w:val="00875C0C"/>
    <w:rsid w:val="0089697F"/>
    <w:rsid w:val="008A422D"/>
    <w:rsid w:val="008B4621"/>
    <w:rsid w:val="008B4D62"/>
    <w:rsid w:val="008D2425"/>
    <w:rsid w:val="008D589C"/>
    <w:rsid w:val="008E41CB"/>
    <w:rsid w:val="008F3F4C"/>
    <w:rsid w:val="008F46E8"/>
    <w:rsid w:val="0090240A"/>
    <w:rsid w:val="009163DD"/>
    <w:rsid w:val="0092251A"/>
    <w:rsid w:val="0093027B"/>
    <w:rsid w:val="00932555"/>
    <w:rsid w:val="00932CDA"/>
    <w:rsid w:val="00953F53"/>
    <w:rsid w:val="00963F61"/>
    <w:rsid w:val="00980AA4"/>
    <w:rsid w:val="009901E5"/>
    <w:rsid w:val="00997EEF"/>
    <w:rsid w:val="009A1A9E"/>
    <w:rsid w:val="009D650B"/>
    <w:rsid w:val="009E4047"/>
    <w:rsid w:val="009E5A6C"/>
    <w:rsid w:val="00A056A9"/>
    <w:rsid w:val="00A168D2"/>
    <w:rsid w:val="00A2741E"/>
    <w:rsid w:val="00A358F9"/>
    <w:rsid w:val="00A446CF"/>
    <w:rsid w:val="00A616A3"/>
    <w:rsid w:val="00A81333"/>
    <w:rsid w:val="00A93BD4"/>
    <w:rsid w:val="00AA71DF"/>
    <w:rsid w:val="00AB431B"/>
    <w:rsid w:val="00AC61C2"/>
    <w:rsid w:val="00AD25B5"/>
    <w:rsid w:val="00B0366C"/>
    <w:rsid w:val="00B06DD2"/>
    <w:rsid w:val="00B1520E"/>
    <w:rsid w:val="00B357A4"/>
    <w:rsid w:val="00B42593"/>
    <w:rsid w:val="00B54C44"/>
    <w:rsid w:val="00B55256"/>
    <w:rsid w:val="00B55DA3"/>
    <w:rsid w:val="00B60850"/>
    <w:rsid w:val="00B745E1"/>
    <w:rsid w:val="00B824A3"/>
    <w:rsid w:val="00B83B6C"/>
    <w:rsid w:val="00BA3B8B"/>
    <w:rsid w:val="00BB1416"/>
    <w:rsid w:val="00BB4DD2"/>
    <w:rsid w:val="00BB5138"/>
    <w:rsid w:val="00BB5D6F"/>
    <w:rsid w:val="00BB7C91"/>
    <w:rsid w:val="00BC38DD"/>
    <w:rsid w:val="00BF5584"/>
    <w:rsid w:val="00C01B0D"/>
    <w:rsid w:val="00C0526E"/>
    <w:rsid w:val="00C07826"/>
    <w:rsid w:val="00C108C3"/>
    <w:rsid w:val="00C23E0A"/>
    <w:rsid w:val="00C44423"/>
    <w:rsid w:val="00C45236"/>
    <w:rsid w:val="00C45A32"/>
    <w:rsid w:val="00C45C07"/>
    <w:rsid w:val="00C524E4"/>
    <w:rsid w:val="00C533BD"/>
    <w:rsid w:val="00C61F78"/>
    <w:rsid w:val="00C716F0"/>
    <w:rsid w:val="00C74B3A"/>
    <w:rsid w:val="00C75960"/>
    <w:rsid w:val="00C85AA0"/>
    <w:rsid w:val="00C90947"/>
    <w:rsid w:val="00CA244F"/>
    <w:rsid w:val="00CE49F9"/>
    <w:rsid w:val="00CE610C"/>
    <w:rsid w:val="00D057EC"/>
    <w:rsid w:val="00D10362"/>
    <w:rsid w:val="00D15DF3"/>
    <w:rsid w:val="00D27F2F"/>
    <w:rsid w:val="00D35E40"/>
    <w:rsid w:val="00D52261"/>
    <w:rsid w:val="00D5559C"/>
    <w:rsid w:val="00D57B70"/>
    <w:rsid w:val="00D73F91"/>
    <w:rsid w:val="00D9095C"/>
    <w:rsid w:val="00D9415A"/>
    <w:rsid w:val="00D964AD"/>
    <w:rsid w:val="00D96803"/>
    <w:rsid w:val="00DA01B7"/>
    <w:rsid w:val="00DB0FED"/>
    <w:rsid w:val="00DB272A"/>
    <w:rsid w:val="00DB75FF"/>
    <w:rsid w:val="00DE1E4A"/>
    <w:rsid w:val="00E01789"/>
    <w:rsid w:val="00E2316D"/>
    <w:rsid w:val="00E427B0"/>
    <w:rsid w:val="00E53DF2"/>
    <w:rsid w:val="00E556B3"/>
    <w:rsid w:val="00E60A2B"/>
    <w:rsid w:val="00E613EC"/>
    <w:rsid w:val="00E962D6"/>
    <w:rsid w:val="00EA0E7B"/>
    <w:rsid w:val="00EA71FA"/>
    <w:rsid w:val="00EB438F"/>
    <w:rsid w:val="00EC4A0C"/>
    <w:rsid w:val="00ED390C"/>
    <w:rsid w:val="00ED68B8"/>
    <w:rsid w:val="00EE3D61"/>
    <w:rsid w:val="00EF2E52"/>
    <w:rsid w:val="00EF332A"/>
    <w:rsid w:val="00F07E88"/>
    <w:rsid w:val="00F1442A"/>
    <w:rsid w:val="00F20F73"/>
    <w:rsid w:val="00F23DCC"/>
    <w:rsid w:val="00F2600B"/>
    <w:rsid w:val="00F34B65"/>
    <w:rsid w:val="00F4677B"/>
    <w:rsid w:val="00F51587"/>
    <w:rsid w:val="00F61238"/>
    <w:rsid w:val="00F61C14"/>
    <w:rsid w:val="00F655BA"/>
    <w:rsid w:val="00F717E2"/>
    <w:rsid w:val="00F76F18"/>
    <w:rsid w:val="00F874C2"/>
    <w:rsid w:val="00F93AEF"/>
    <w:rsid w:val="00FA0CEA"/>
    <w:rsid w:val="00FB4A0B"/>
    <w:rsid w:val="00FD0A4B"/>
    <w:rsid w:val="00FE1D8B"/>
    <w:rsid w:val="00FE3676"/>
    <w:rsid w:val="00FF247B"/>
    <w:rsid w:val="00FF33C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DF3"/>
    <w:pPr>
      <w:suppressAutoHyphens/>
    </w:pPr>
    <w:rPr>
      <w:sz w:val="24"/>
      <w:szCs w:val="24"/>
      <w:lang w:val="id-ID" w:eastAsia="zh-CN"/>
    </w:rPr>
  </w:style>
  <w:style w:type="paragraph" w:styleId="Heading1">
    <w:name w:val="heading 1"/>
    <w:basedOn w:val="Normal"/>
    <w:next w:val="Normal"/>
    <w:link w:val="Heading1Char"/>
    <w:uiPriority w:val="9"/>
    <w:qFormat/>
    <w:rsid w:val="00D15DF3"/>
    <w:pPr>
      <w:keepNext/>
      <w:numPr>
        <w:numId w:val="1"/>
      </w:numPr>
      <w:spacing w:before="288" w:after="144"/>
      <w:jc w:val="center"/>
      <w:outlineLvl w:val="0"/>
    </w:pPr>
    <w:rPr>
      <w:b/>
      <w:smallCaps/>
      <w:sz w:val="20"/>
      <w:szCs w:val="20"/>
    </w:rPr>
  </w:style>
  <w:style w:type="paragraph" w:styleId="Heading2">
    <w:name w:val="heading 2"/>
    <w:basedOn w:val="Normal"/>
    <w:next w:val="Normal"/>
    <w:qFormat/>
    <w:rsid w:val="00D15DF3"/>
    <w:pPr>
      <w:keepNext/>
      <w:numPr>
        <w:ilvl w:val="1"/>
        <w:numId w:val="1"/>
      </w:numPr>
      <w:jc w:val="both"/>
      <w:outlineLvl w:val="1"/>
    </w:pPr>
    <w:rPr>
      <w:szCs w:val="20"/>
    </w:rPr>
  </w:style>
  <w:style w:type="paragraph" w:styleId="Heading3">
    <w:name w:val="heading 3"/>
    <w:basedOn w:val="Normal"/>
    <w:next w:val="Normal"/>
    <w:qFormat/>
    <w:rsid w:val="00D15DF3"/>
    <w:pPr>
      <w:keepNext/>
      <w:numPr>
        <w:ilvl w:val="2"/>
        <w:numId w:val="1"/>
      </w:numPr>
      <w:ind w:firstLine="851"/>
      <w:jc w:val="both"/>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D15DF3"/>
    <w:rPr>
      <w:b/>
    </w:rPr>
  </w:style>
  <w:style w:type="character" w:customStyle="1" w:styleId="WW8Num1z1">
    <w:name w:val="WW8Num1z1"/>
    <w:rsid w:val="00D15DF3"/>
  </w:style>
  <w:style w:type="character" w:customStyle="1" w:styleId="WW8Num1z2">
    <w:name w:val="WW8Num1z2"/>
    <w:rsid w:val="00D15DF3"/>
  </w:style>
  <w:style w:type="character" w:customStyle="1" w:styleId="WW8Num1z3">
    <w:name w:val="WW8Num1z3"/>
    <w:rsid w:val="00D15DF3"/>
  </w:style>
  <w:style w:type="character" w:customStyle="1" w:styleId="WW8Num1z4">
    <w:name w:val="WW8Num1z4"/>
    <w:rsid w:val="00D15DF3"/>
  </w:style>
  <w:style w:type="character" w:customStyle="1" w:styleId="WW8Num1z5">
    <w:name w:val="WW8Num1z5"/>
    <w:rsid w:val="00D15DF3"/>
  </w:style>
  <w:style w:type="character" w:customStyle="1" w:styleId="WW8Num1z6">
    <w:name w:val="WW8Num1z6"/>
    <w:rsid w:val="00D15DF3"/>
  </w:style>
  <w:style w:type="character" w:customStyle="1" w:styleId="WW8Num1z7">
    <w:name w:val="WW8Num1z7"/>
    <w:rsid w:val="00D15DF3"/>
  </w:style>
  <w:style w:type="character" w:customStyle="1" w:styleId="WW8Num1z8">
    <w:name w:val="WW8Num1z8"/>
    <w:rsid w:val="00D15DF3"/>
  </w:style>
  <w:style w:type="character" w:customStyle="1" w:styleId="WW8Num2z0">
    <w:name w:val="WW8Num2z0"/>
    <w:rsid w:val="00D15DF3"/>
  </w:style>
  <w:style w:type="character" w:customStyle="1" w:styleId="WW8Num2z1">
    <w:name w:val="WW8Num2z1"/>
    <w:rsid w:val="00D15DF3"/>
  </w:style>
  <w:style w:type="character" w:customStyle="1" w:styleId="WW8Num2z2">
    <w:name w:val="WW8Num2z2"/>
    <w:rsid w:val="00D15DF3"/>
  </w:style>
  <w:style w:type="character" w:customStyle="1" w:styleId="WW8Num2z3">
    <w:name w:val="WW8Num2z3"/>
    <w:rsid w:val="00D15DF3"/>
  </w:style>
  <w:style w:type="character" w:customStyle="1" w:styleId="WW8Num2z4">
    <w:name w:val="WW8Num2z4"/>
    <w:rsid w:val="00D15DF3"/>
  </w:style>
  <w:style w:type="character" w:customStyle="1" w:styleId="WW8Num2z5">
    <w:name w:val="WW8Num2z5"/>
    <w:rsid w:val="00D15DF3"/>
  </w:style>
  <w:style w:type="character" w:customStyle="1" w:styleId="WW8Num2z6">
    <w:name w:val="WW8Num2z6"/>
    <w:rsid w:val="00D15DF3"/>
  </w:style>
  <w:style w:type="character" w:customStyle="1" w:styleId="WW8Num2z7">
    <w:name w:val="WW8Num2z7"/>
    <w:rsid w:val="00D15DF3"/>
  </w:style>
  <w:style w:type="character" w:customStyle="1" w:styleId="WW8Num2z8">
    <w:name w:val="WW8Num2z8"/>
    <w:rsid w:val="00D15DF3"/>
  </w:style>
  <w:style w:type="character" w:customStyle="1" w:styleId="WW8Num3z0">
    <w:name w:val="WW8Num3z0"/>
    <w:rsid w:val="00D15DF3"/>
  </w:style>
  <w:style w:type="character" w:customStyle="1" w:styleId="WW8Num3z1">
    <w:name w:val="WW8Num3z1"/>
    <w:rsid w:val="00D15DF3"/>
  </w:style>
  <w:style w:type="character" w:customStyle="1" w:styleId="WW8Num3z2">
    <w:name w:val="WW8Num3z2"/>
    <w:rsid w:val="00D15DF3"/>
  </w:style>
  <w:style w:type="character" w:customStyle="1" w:styleId="WW8Num3z3">
    <w:name w:val="WW8Num3z3"/>
    <w:rsid w:val="00D15DF3"/>
  </w:style>
  <w:style w:type="character" w:customStyle="1" w:styleId="WW8Num3z4">
    <w:name w:val="WW8Num3z4"/>
    <w:rsid w:val="00D15DF3"/>
  </w:style>
  <w:style w:type="character" w:customStyle="1" w:styleId="WW8Num3z5">
    <w:name w:val="WW8Num3z5"/>
    <w:rsid w:val="00D15DF3"/>
  </w:style>
  <w:style w:type="character" w:customStyle="1" w:styleId="WW8Num3z6">
    <w:name w:val="WW8Num3z6"/>
    <w:rsid w:val="00D15DF3"/>
  </w:style>
  <w:style w:type="character" w:customStyle="1" w:styleId="WW8Num3z7">
    <w:name w:val="WW8Num3z7"/>
    <w:rsid w:val="00D15DF3"/>
  </w:style>
  <w:style w:type="character" w:customStyle="1" w:styleId="WW8Num3z8">
    <w:name w:val="WW8Num3z8"/>
    <w:rsid w:val="00D15DF3"/>
  </w:style>
  <w:style w:type="character" w:customStyle="1" w:styleId="WW8Num4z0">
    <w:name w:val="WW8Num4z0"/>
    <w:rsid w:val="00D15DF3"/>
    <w:rPr>
      <w:i/>
    </w:rPr>
  </w:style>
  <w:style w:type="character" w:customStyle="1" w:styleId="WW8Num4z1">
    <w:name w:val="WW8Num4z1"/>
    <w:rsid w:val="00D15DF3"/>
  </w:style>
  <w:style w:type="character" w:customStyle="1" w:styleId="WW8Num4z2">
    <w:name w:val="WW8Num4z2"/>
    <w:rsid w:val="00D15DF3"/>
  </w:style>
  <w:style w:type="character" w:customStyle="1" w:styleId="WW8Num4z3">
    <w:name w:val="WW8Num4z3"/>
    <w:rsid w:val="00D15DF3"/>
  </w:style>
  <w:style w:type="character" w:customStyle="1" w:styleId="WW8Num4z4">
    <w:name w:val="WW8Num4z4"/>
    <w:rsid w:val="00D15DF3"/>
  </w:style>
  <w:style w:type="character" w:customStyle="1" w:styleId="WW8Num4z5">
    <w:name w:val="WW8Num4z5"/>
    <w:rsid w:val="00D15DF3"/>
  </w:style>
  <w:style w:type="character" w:customStyle="1" w:styleId="WW8Num4z6">
    <w:name w:val="WW8Num4z6"/>
    <w:rsid w:val="00D15DF3"/>
  </w:style>
  <w:style w:type="character" w:customStyle="1" w:styleId="WW8Num4z7">
    <w:name w:val="WW8Num4z7"/>
    <w:rsid w:val="00D15DF3"/>
  </w:style>
  <w:style w:type="character" w:customStyle="1" w:styleId="WW8Num4z8">
    <w:name w:val="WW8Num4z8"/>
    <w:rsid w:val="00D15DF3"/>
  </w:style>
  <w:style w:type="character" w:customStyle="1" w:styleId="WW8Num5z0">
    <w:name w:val="WW8Num5z0"/>
    <w:rsid w:val="00D15DF3"/>
  </w:style>
  <w:style w:type="character" w:customStyle="1" w:styleId="WW8Num5z1">
    <w:name w:val="WW8Num5z1"/>
    <w:rsid w:val="00D15DF3"/>
  </w:style>
  <w:style w:type="character" w:customStyle="1" w:styleId="WW8Num5z2">
    <w:name w:val="WW8Num5z2"/>
    <w:rsid w:val="00D15DF3"/>
  </w:style>
  <w:style w:type="character" w:customStyle="1" w:styleId="WW8Num5z3">
    <w:name w:val="WW8Num5z3"/>
    <w:rsid w:val="00D15DF3"/>
  </w:style>
  <w:style w:type="character" w:customStyle="1" w:styleId="WW8Num5z4">
    <w:name w:val="WW8Num5z4"/>
    <w:rsid w:val="00D15DF3"/>
  </w:style>
  <w:style w:type="character" w:customStyle="1" w:styleId="WW8Num5z5">
    <w:name w:val="WW8Num5z5"/>
    <w:rsid w:val="00D15DF3"/>
  </w:style>
  <w:style w:type="character" w:customStyle="1" w:styleId="WW8Num5z6">
    <w:name w:val="WW8Num5z6"/>
    <w:rsid w:val="00D15DF3"/>
  </w:style>
  <w:style w:type="character" w:customStyle="1" w:styleId="WW8Num5z7">
    <w:name w:val="WW8Num5z7"/>
    <w:rsid w:val="00D15DF3"/>
  </w:style>
  <w:style w:type="character" w:customStyle="1" w:styleId="WW8Num5z8">
    <w:name w:val="WW8Num5z8"/>
    <w:rsid w:val="00D15DF3"/>
  </w:style>
  <w:style w:type="character" w:customStyle="1" w:styleId="FootnoteCharacters">
    <w:name w:val="Footnote Characters"/>
    <w:rsid w:val="00D15DF3"/>
    <w:rPr>
      <w:vertAlign w:val="superscript"/>
    </w:rPr>
  </w:style>
  <w:style w:type="character" w:styleId="Hyperlink">
    <w:name w:val="Hyperlink"/>
    <w:rsid w:val="00D15DF3"/>
    <w:rPr>
      <w:color w:val="0000FF"/>
      <w:u w:val="single"/>
    </w:rPr>
  </w:style>
  <w:style w:type="character" w:customStyle="1" w:styleId="WW8Num21z0">
    <w:name w:val="WW8Num21z0"/>
    <w:rsid w:val="00D15DF3"/>
    <w:rPr>
      <w:rFonts w:ascii="Symbol" w:hAnsi="Symbol" w:cs="Times New Roman"/>
      <w:sz w:val="20"/>
      <w:szCs w:val="16"/>
    </w:rPr>
  </w:style>
  <w:style w:type="character" w:customStyle="1" w:styleId="WW8Num21z1">
    <w:name w:val="WW8Num21z1"/>
    <w:rsid w:val="00D15DF3"/>
    <w:rPr>
      <w:rFonts w:ascii="Symbol" w:eastAsia="SimSun" w:hAnsi="Symbol"/>
      <w:sz w:val="16"/>
      <w:szCs w:val="24"/>
    </w:rPr>
  </w:style>
  <w:style w:type="character" w:styleId="Emphasis">
    <w:name w:val="Emphasis"/>
    <w:qFormat/>
    <w:rsid w:val="00D15DF3"/>
    <w:rPr>
      <w:i/>
      <w:iCs/>
    </w:rPr>
  </w:style>
  <w:style w:type="paragraph" w:customStyle="1" w:styleId="Heading">
    <w:name w:val="Heading"/>
    <w:basedOn w:val="Normal"/>
    <w:next w:val="Subtitle"/>
    <w:rsid w:val="00D15DF3"/>
    <w:pPr>
      <w:jc w:val="center"/>
    </w:pPr>
    <w:rPr>
      <w:rFonts w:cs="Arial"/>
      <w:b/>
      <w:bCs/>
      <w:kern w:val="1"/>
      <w:sz w:val="32"/>
      <w:szCs w:val="32"/>
    </w:rPr>
  </w:style>
  <w:style w:type="paragraph" w:styleId="BodyText">
    <w:name w:val="Body Text"/>
    <w:basedOn w:val="Normal"/>
    <w:rsid w:val="00D15DF3"/>
    <w:pPr>
      <w:spacing w:after="140" w:line="288" w:lineRule="auto"/>
    </w:pPr>
  </w:style>
  <w:style w:type="paragraph" w:styleId="List">
    <w:name w:val="List"/>
    <w:basedOn w:val="BodyText"/>
    <w:rsid w:val="00D15DF3"/>
    <w:rPr>
      <w:rFonts w:cs="FreeSans"/>
    </w:rPr>
  </w:style>
  <w:style w:type="paragraph" w:styleId="Caption">
    <w:name w:val="caption"/>
    <w:basedOn w:val="Normal"/>
    <w:qFormat/>
    <w:rsid w:val="00D15DF3"/>
    <w:pPr>
      <w:suppressLineNumbers/>
      <w:spacing w:before="120" w:after="120"/>
    </w:pPr>
    <w:rPr>
      <w:rFonts w:cs="FreeSans"/>
      <w:i/>
      <w:iCs/>
    </w:rPr>
  </w:style>
  <w:style w:type="paragraph" w:customStyle="1" w:styleId="Index">
    <w:name w:val="Index"/>
    <w:basedOn w:val="Normal"/>
    <w:rsid w:val="00D15DF3"/>
    <w:pPr>
      <w:suppressLineNumbers/>
    </w:pPr>
    <w:rPr>
      <w:rFonts w:cs="FreeSans"/>
    </w:rPr>
  </w:style>
  <w:style w:type="paragraph" w:styleId="Subtitle">
    <w:name w:val="Subtitle"/>
    <w:basedOn w:val="Normal"/>
    <w:next w:val="BodyText"/>
    <w:qFormat/>
    <w:rsid w:val="00D15DF3"/>
    <w:pPr>
      <w:spacing w:after="60"/>
      <w:jc w:val="center"/>
    </w:pPr>
    <w:rPr>
      <w:rFonts w:ascii="Arial" w:hAnsi="Arial" w:cs="Arial"/>
    </w:rPr>
  </w:style>
  <w:style w:type="paragraph" w:styleId="BodyTextIndent">
    <w:name w:val="Body Text Indent"/>
    <w:basedOn w:val="Normal"/>
    <w:rsid w:val="00D15DF3"/>
    <w:pPr>
      <w:ind w:firstLine="567"/>
      <w:jc w:val="both"/>
    </w:pPr>
    <w:rPr>
      <w:sz w:val="20"/>
      <w:szCs w:val="20"/>
    </w:rPr>
  </w:style>
  <w:style w:type="paragraph" w:styleId="BodyTextIndent2">
    <w:name w:val="Body Text Indent 2"/>
    <w:basedOn w:val="Normal"/>
    <w:rsid w:val="00D15DF3"/>
    <w:pPr>
      <w:ind w:left="567" w:hanging="567"/>
      <w:jc w:val="both"/>
    </w:pPr>
    <w:rPr>
      <w:sz w:val="20"/>
      <w:szCs w:val="20"/>
    </w:rPr>
  </w:style>
  <w:style w:type="paragraph" w:customStyle="1" w:styleId="Equation">
    <w:name w:val="Equation"/>
    <w:basedOn w:val="BodyTextIndent"/>
    <w:rsid w:val="00D15DF3"/>
    <w:pPr>
      <w:tabs>
        <w:tab w:val="left" w:pos="57"/>
        <w:tab w:val="center" w:pos="1985"/>
        <w:tab w:val="right" w:pos="4026"/>
      </w:tabs>
      <w:ind w:firstLine="0"/>
      <w:jc w:val="left"/>
    </w:pPr>
  </w:style>
  <w:style w:type="paragraph" w:customStyle="1" w:styleId="Body">
    <w:name w:val="Body"/>
    <w:basedOn w:val="BodyTextIndent"/>
    <w:rsid w:val="00D15DF3"/>
    <w:pPr>
      <w:ind w:firstLine="288"/>
    </w:pPr>
  </w:style>
  <w:style w:type="paragraph" w:customStyle="1" w:styleId="BodyAbstract">
    <w:name w:val="Body Abstract"/>
    <w:basedOn w:val="Heading1"/>
    <w:rsid w:val="00D15DF3"/>
    <w:pPr>
      <w:numPr>
        <w:numId w:val="0"/>
      </w:numPr>
      <w:ind w:left="567" w:right="567"/>
    </w:pPr>
    <w:rPr>
      <w:b w:val="0"/>
      <w:i/>
    </w:rPr>
  </w:style>
  <w:style w:type="paragraph" w:styleId="FootnoteText">
    <w:name w:val="footnote text"/>
    <w:basedOn w:val="Normal"/>
    <w:rsid w:val="00D15DF3"/>
    <w:rPr>
      <w:sz w:val="20"/>
      <w:szCs w:val="20"/>
    </w:rPr>
  </w:style>
  <w:style w:type="paragraph" w:customStyle="1" w:styleId="StyleTitle">
    <w:name w:val="Style Title"/>
    <w:basedOn w:val="Heading"/>
    <w:rsid w:val="00D15DF3"/>
    <w:rPr>
      <w:sz w:val="24"/>
    </w:rPr>
  </w:style>
  <w:style w:type="paragraph" w:styleId="NormalWeb">
    <w:name w:val="Normal (Web)"/>
    <w:basedOn w:val="Normal"/>
    <w:rsid w:val="00D15DF3"/>
    <w:pPr>
      <w:spacing w:before="280" w:after="119"/>
    </w:pPr>
  </w:style>
  <w:style w:type="paragraph" w:customStyle="1" w:styleId="Author">
    <w:name w:val="Author"/>
    <w:basedOn w:val="Normal"/>
    <w:rsid w:val="00D15DF3"/>
    <w:pPr>
      <w:jc w:val="center"/>
    </w:pPr>
    <w:rPr>
      <w:b/>
    </w:rPr>
  </w:style>
  <w:style w:type="paragraph" w:customStyle="1" w:styleId="AbstractTitle">
    <w:name w:val="Abstract Title"/>
    <w:basedOn w:val="Normal"/>
    <w:rsid w:val="00D15DF3"/>
    <w:pPr>
      <w:jc w:val="center"/>
    </w:pPr>
    <w:rPr>
      <w:b/>
      <w:sz w:val="20"/>
      <w:szCs w:val="20"/>
    </w:rPr>
  </w:style>
  <w:style w:type="paragraph" w:customStyle="1" w:styleId="FrameContents">
    <w:name w:val="Frame Contents"/>
    <w:basedOn w:val="Normal"/>
    <w:rsid w:val="00D15DF3"/>
  </w:style>
  <w:style w:type="paragraph" w:customStyle="1" w:styleId="TableContents">
    <w:name w:val="Table Contents"/>
    <w:basedOn w:val="Normal"/>
    <w:rsid w:val="00D15DF3"/>
    <w:pPr>
      <w:suppressLineNumbers/>
    </w:pPr>
  </w:style>
  <w:style w:type="paragraph" w:customStyle="1" w:styleId="TableHeading">
    <w:name w:val="Table Heading"/>
    <w:basedOn w:val="TableContents"/>
    <w:rsid w:val="00D15DF3"/>
    <w:pPr>
      <w:jc w:val="center"/>
    </w:pPr>
    <w:rPr>
      <w:b/>
      <w:bCs/>
    </w:rPr>
  </w:style>
  <w:style w:type="paragraph" w:customStyle="1" w:styleId="JSKReferenceItem">
    <w:name w:val="JSK Reference Item"/>
    <w:basedOn w:val="Normal"/>
    <w:rsid w:val="00D15DF3"/>
    <w:pPr>
      <w:numPr>
        <w:numId w:val="2"/>
      </w:numPr>
      <w:snapToGrid w:val="0"/>
      <w:jc w:val="both"/>
    </w:pPr>
    <w:rPr>
      <w:sz w:val="16"/>
    </w:rPr>
  </w:style>
  <w:style w:type="paragraph" w:customStyle="1" w:styleId="JSKParagraph">
    <w:name w:val="JSK Paragraph"/>
    <w:basedOn w:val="Normal"/>
    <w:rsid w:val="00D15DF3"/>
    <w:pPr>
      <w:snapToGrid w:val="0"/>
      <w:ind w:firstLine="216"/>
      <w:jc w:val="both"/>
    </w:pPr>
    <w:rPr>
      <w:sz w:val="20"/>
    </w:rPr>
  </w:style>
  <w:style w:type="paragraph" w:customStyle="1" w:styleId="Gambar">
    <w:name w:val="Gambar"/>
    <w:basedOn w:val="Caption"/>
    <w:rsid w:val="00D15DF3"/>
  </w:style>
  <w:style w:type="paragraph" w:customStyle="1" w:styleId="Tabel">
    <w:name w:val="Tabel"/>
    <w:basedOn w:val="Caption"/>
    <w:rsid w:val="00D15DF3"/>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aliases w:val="Body of text,Header Char1,Dot pt,F5 List Paragraph,List Paragraph Char Char Char,Indicator Text,Numbered Para 1,Bullet 1,List Paragraph12,Bullet Points,MAIN CONTENT,List Paragraph1,Normal ind,Bullet point,Recommendation,skripsi,KhusBay"/>
    <w:basedOn w:val="Normal"/>
    <w:link w:val="ListParagraphChar"/>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character" w:customStyle="1" w:styleId="ListParagraphChar">
    <w:name w:val="List Paragraph Char"/>
    <w:aliases w:val="Body of text Char,Header Char1 Char,Dot pt Char,F5 List Paragraph Char,List Paragraph Char Char Char Char,Indicator Text Char,Numbered Para 1 Char,Bullet 1 Char,List Paragraph12 Char,Bullet Points Char,MAIN CONTENT Char,skripsi Char"/>
    <w:link w:val="ListParagraph"/>
    <w:uiPriority w:val="34"/>
    <w:qFormat/>
    <w:rsid w:val="00567D02"/>
    <w:rPr>
      <w:sz w:val="24"/>
      <w:szCs w:val="24"/>
      <w:lang w:val="id-ID" w:eastAsia="zh-CN"/>
    </w:rPr>
  </w:style>
  <w:style w:type="paragraph" w:customStyle="1" w:styleId="Pa1">
    <w:name w:val="Pa1"/>
    <w:basedOn w:val="Normal"/>
    <w:next w:val="Normal"/>
    <w:uiPriority w:val="99"/>
    <w:rsid w:val="00567D02"/>
    <w:pPr>
      <w:suppressAutoHyphens w:val="0"/>
      <w:autoSpaceDE w:val="0"/>
      <w:autoSpaceDN w:val="0"/>
      <w:adjustRightInd w:val="0"/>
      <w:spacing w:line="241" w:lineRule="atLeast"/>
    </w:pPr>
    <w:rPr>
      <w:rFonts w:ascii="Myriad Pro" w:eastAsia="Calibri" w:hAnsi="Myriad Pro"/>
      <w:lang w:eastAsia="id-ID"/>
    </w:rPr>
  </w:style>
  <w:style w:type="paragraph" w:customStyle="1" w:styleId="xl65">
    <w:name w:val="xl65"/>
    <w:basedOn w:val="Normal"/>
    <w:rsid w:val="00286C78"/>
    <w:pPr>
      <w:suppressAutoHyphens w:val="0"/>
      <w:spacing w:before="100" w:beforeAutospacing="1" w:after="100" w:afterAutospacing="1"/>
    </w:pPr>
    <w:rPr>
      <w:b/>
      <w:bCs/>
      <w:sz w:val="22"/>
      <w:szCs w:val="22"/>
      <w:lang w:eastAsia="id-ID"/>
    </w:rPr>
  </w:style>
  <w:style w:type="character" w:styleId="FootnoteReference">
    <w:name w:val="footnote reference"/>
    <w:basedOn w:val="DefaultParagraphFont"/>
    <w:uiPriority w:val="99"/>
    <w:semiHidden/>
    <w:unhideWhenUsed/>
    <w:rsid w:val="00756395"/>
    <w:rPr>
      <w:vertAlign w:val="superscript"/>
    </w:rPr>
  </w:style>
  <w:style w:type="character" w:customStyle="1" w:styleId="Heading1Char">
    <w:name w:val="Heading 1 Char"/>
    <w:basedOn w:val="DefaultParagraphFont"/>
    <w:link w:val="Heading1"/>
    <w:uiPriority w:val="9"/>
    <w:rsid w:val="00215995"/>
    <w:rPr>
      <w:b/>
      <w:smallCaps/>
      <w:lang w:val="id-ID" w:eastAsia="zh-CN"/>
    </w:rPr>
  </w:style>
  <w:style w:type="paragraph" w:styleId="Bibliography">
    <w:name w:val="Bibliography"/>
    <w:basedOn w:val="Normal"/>
    <w:next w:val="Normal"/>
    <w:uiPriority w:val="37"/>
    <w:unhideWhenUsed/>
    <w:rsid w:val="00215995"/>
  </w:style>
  <w:style w:type="paragraph" w:styleId="BalloonText">
    <w:name w:val="Balloon Text"/>
    <w:basedOn w:val="Normal"/>
    <w:link w:val="BalloonTextChar"/>
    <w:uiPriority w:val="99"/>
    <w:semiHidden/>
    <w:unhideWhenUsed/>
    <w:rsid w:val="00394631"/>
    <w:rPr>
      <w:rFonts w:ascii="Tahoma" w:hAnsi="Tahoma" w:cs="Tahoma"/>
      <w:sz w:val="16"/>
      <w:szCs w:val="16"/>
    </w:rPr>
  </w:style>
  <w:style w:type="character" w:customStyle="1" w:styleId="BalloonTextChar">
    <w:name w:val="Balloon Text Char"/>
    <w:basedOn w:val="DefaultParagraphFont"/>
    <w:link w:val="BalloonText"/>
    <w:uiPriority w:val="99"/>
    <w:semiHidden/>
    <w:rsid w:val="00394631"/>
    <w:rPr>
      <w:rFonts w:ascii="Tahoma" w:hAnsi="Tahoma" w:cs="Tahoma"/>
      <w:sz w:val="16"/>
      <w:szCs w:val="16"/>
      <w:lang w:val="id-ID" w:eastAsia="zh-CN"/>
    </w:rPr>
  </w:style>
  <w:style w:type="character" w:styleId="PlaceholderText">
    <w:name w:val="Placeholder Text"/>
    <w:basedOn w:val="DefaultParagraphFont"/>
    <w:uiPriority w:val="99"/>
    <w:semiHidden/>
    <w:rsid w:val="00875C0C"/>
    <w:rPr>
      <w:color w:val="808080"/>
    </w:rPr>
  </w:style>
  <w:style w:type="table" w:styleId="TableGrid">
    <w:name w:val="Table Grid"/>
    <w:basedOn w:val="TableNormal"/>
    <w:rsid w:val="00A446C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446CF"/>
    <w:rPr>
      <w:rFonts w:asciiTheme="minorHAnsi" w:eastAsiaTheme="minorHAnsi" w:hAnsiTheme="minorHAnsi" w:cstheme="minorBidi"/>
      <w:sz w:val="22"/>
      <w:szCs w:val="22"/>
    </w:rPr>
  </w:style>
  <w:style w:type="paragraph" w:customStyle="1" w:styleId="xl69">
    <w:name w:val="xl69"/>
    <w:basedOn w:val="Normal"/>
    <w:rsid w:val="004E7EDC"/>
    <w:pPr>
      <w:pBdr>
        <w:left w:val="single" w:sz="4" w:space="0" w:color="auto"/>
        <w:bottom w:val="single" w:sz="4" w:space="0" w:color="auto"/>
        <w:right w:val="single" w:sz="8" w:space="0" w:color="auto"/>
      </w:pBdr>
      <w:suppressAutoHyphens w:val="0"/>
      <w:spacing w:before="100" w:beforeAutospacing="1" w:after="100" w:afterAutospacing="1"/>
      <w:jc w:val="center"/>
      <w:textAlignment w:val="bottom"/>
    </w:pPr>
    <w:rPr>
      <w:color w:val="000000"/>
      <w:lang w:eastAsia="id-ID"/>
    </w:rPr>
  </w:style>
  <w:style w:type="paragraph" w:customStyle="1" w:styleId="DaftarParagraf">
    <w:name w:val="Daftar Paragraf"/>
    <w:basedOn w:val="Normal"/>
    <w:rsid w:val="009163DD"/>
    <w:pPr>
      <w:suppressAutoHyphens w:val="0"/>
      <w:spacing w:after="200" w:line="276" w:lineRule="auto"/>
      <w:ind w:left="720"/>
      <w:contextualSpacing/>
    </w:pPr>
    <w:rPr>
      <w:rFonts w:ascii="Calibri" w:eastAsia="Calibri" w:hAnsi="Calibri" w:cs="SimSun"/>
      <w:sz w:val="22"/>
      <w:szCs w:val="22"/>
      <w:lang w:val="en-US" w:eastAsia="en-US"/>
    </w:rPr>
  </w:style>
  <w:style w:type="paragraph" w:customStyle="1" w:styleId="Default">
    <w:name w:val="Default"/>
    <w:rsid w:val="00B357A4"/>
    <w:pPr>
      <w:autoSpaceDE w:val="0"/>
      <w:autoSpaceDN w:val="0"/>
      <w:adjustRightInd w:val="0"/>
    </w:pPr>
    <w:rPr>
      <w:rFonts w:eastAsiaTheme="minorHAnsi"/>
      <w:color w:val="000000"/>
      <w:sz w:val="24"/>
      <w:szCs w:val="24"/>
    </w:rPr>
  </w:style>
  <w:style w:type="paragraph" w:customStyle="1" w:styleId="TableParagraph">
    <w:name w:val="Table Paragraph"/>
    <w:basedOn w:val="Normal"/>
    <w:uiPriority w:val="1"/>
    <w:qFormat/>
    <w:rsid w:val="00DB75FF"/>
    <w:pPr>
      <w:widowControl w:val="0"/>
      <w:suppressAutoHyphens w:val="0"/>
      <w:autoSpaceDE w:val="0"/>
      <w:autoSpaceDN w:val="0"/>
      <w:spacing w:line="210" w:lineRule="exact"/>
    </w:pPr>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2608764">
      <w:bodyDiv w:val="1"/>
      <w:marLeft w:val="0"/>
      <w:marRight w:val="0"/>
      <w:marTop w:val="0"/>
      <w:marBottom w:val="0"/>
      <w:divBdr>
        <w:top w:val="none" w:sz="0" w:space="0" w:color="auto"/>
        <w:left w:val="none" w:sz="0" w:space="0" w:color="auto"/>
        <w:bottom w:val="none" w:sz="0" w:space="0" w:color="auto"/>
        <w:right w:val="none" w:sz="0" w:space="0" w:color="auto"/>
      </w:divBdr>
    </w:div>
    <w:div w:id="62485933">
      <w:bodyDiv w:val="1"/>
      <w:marLeft w:val="0"/>
      <w:marRight w:val="0"/>
      <w:marTop w:val="0"/>
      <w:marBottom w:val="0"/>
      <w:divBdr>
        <w:top w:val="none" w:sz="0" w:space="0" w:color="auto"/>
        <w:left w:val="none" w:sz="0" w:space="0" w:color="auto"/>
        <w:bottom w:val="none" w:sz="0" w:space="0" w:color="auto"/>
        <w:right w:val="none" w:sz="0" w:space="0" w:color="auto"/>
      </w:divBdr>
    </w:div>
    <w:div w:id="218984655">
      <w:bodyDiv w:val="1"/>
      <w:marLeft w:val="0"/>
      <w:marRight w:val="0"/>
      <w:marTop w:val="0"/>
      <w:marBottom w:val="0"/>
      <w:divBdr>
        <w:top w:val="none" w:sz="0" w:space="0" w:color="auto"/>
        <w:left w:val="none" w:sz="0" w:space="0" w:color="auto"/>
        <w:bottom w:val="none" w:sz="0" w:space="0" w:color="auto"/>
        <w:right w:val="none" w:sz="0" w:space="0" w:color="auto"/>
      </w:divBdr>
    </w:div>
    <w:div w:id="266667735">
      <w:bodyDiv w:val="1"/>
      <w:marLeft w:val="0"/>
      <w:marRight w:val="0"/>
      <w:marTop w:val="0"/>
      <w:marBottom w:val="0"/>
      <w:divBdr>
        <w:top w:val="none" w:sz="0" w:space="0" w:color="auto"/>
        <w:left w:val="none" w:sz="0" w:space="0" w:color="auto"/>
        <w:bottom w:val="none" w:sz="0" w:space="0" w:color="auto"/>
        <w:right w:val="none" w:sz="0" w:space="0" w:color="auto"/>
      </w:divBdr>
    </w:div>
    <w:div w:id="361790270">
      <w:bodyDiv w:val="1"/>
      <w:marLeft w:val="0"/>
      <w:marRight w:val="0"/>
      <w:marTop w:val="0"/>
      <w:marBottom w:val="0"/>
      <w:divBdr>
        <w:top w:val="none" w:sz="0" w:space="0" w:color="auto"/>
        <w:left w:val="none" w:sz="0" w:space="0" w:color="auto"/>
        <w:bottom w:val="none" w:sz="0" w:space="0" w:color="auto"/>
        <w:right w:val="none" w:sz="0" w:space="0" w:color="auto"/>
      </w:divBdr>
    </w:div>
    <w:div w:id="394397045">
      <w:bodyDiv w:val="1"/>
      <w:marLeft w:val="0"/>
      <w:marRight w:val="0"/>
      <w:marTop w:val="0"/>
      <w:marBottom w:val="0"/>
      <w:divBdr>
        <w:top w:val="none" w:sz="0" w:space="0" w:color="auto"/>
        <w:left w:val="none" w:sz="0" w:space="0" w:color="auto"/>
        <w:bottom w:val="none" w:sz="0" w:space="0" w:color="auto"/>
        <w:right w:val="none" w:sz="0" w:space="0" w:color="auto"/>
      </w:divBdr>
    </w:div>
    <w:div w:id="414671858">
      <w:bodyDiv w:val="1"/>
      <w:marLeft w:val="0"/>
      <w:marRight w:val="0"/>
      <w:marTop w:val="0"/>
      <w:marBottom w:val="0"/>
      <w:divBdr>
        <w:top w:val="none" w:sz="0" w:space="0" w:color="auto"/>
        <w:left w:val="none" w:sz="0" w:space="0" w:color="auto"/>
        <w:bottom w:val="none" w:sz="0" w:space="0" w:color="auto"/>
        <w:right w:val="none" w:sz="0" w:space="0" w:color="auto"/>
      </w:divBdr>
    </w:div>
    <w:div w:id="846165982">
      <w:bodyDiv w:val="1"/>
      <w:marLeft w:val="0"/>
      <w:marRight w:val="0"/>
      <w:marTop w:val="0"/>
      <w:marBottom w:val="0"/>
      <w:divBdr>
        <w:top w:val="none" w:sz="0" w:space="0" w:color="auto"/>
        <w:left w:val="none" w:sz="0" w:space="0" w:color="auto"/>
        <w:bottom w:val="none" w:sz="0" w:space="0" w:color="auto"/>
        <w:right w:val="none" w:sz="0" w:space="0" w:color="auto"/>
      </w:divBdr>
    </w:div>
    <w:div w:id="989092320">
      <w:bodyDiv w:val="1"/>
      <w:marLeft w:val="0"/>
      <w:marRight w:val="0"/>
      <w:marTop w:val="0"/>
      <w:marBottom w:val="0"/>
      <w:divBdr>
        <w:top w:val="none" w:sz="0" w:space="0" w:color="auto"/>
        <w:left w:val="none" w:sz="0" w:space="0" w:color="auto"/>
        <w:bottom w:val="none" w:sz="0" w:space="0" w:color="auto"/>
        <w:right w:val="none" w:sz="0" w:space="0" w:color="auto"/>
      </w:divBdr>
    </w:div>
    <w:div w:id="991983473">
      <w:bodyDiv w:val="1"/>
      <w:marLeft w:val="0"/>
      <w:marRight w:val="0"/>
      <w:marTop w:val="0"/>
      <w:marBottom w:val="0"/>
      <w:divBdr>
        <w:top w:val="none" w:sz="0" w:space="0" w:color="auto"/>
        <w:left w:val="none" w:sz="0" w:space="0" w:color="auto"/>
        <w:bottom w:val="none" w:sz="0" w:space="0" w:color="auto"/>
        <w:right w:val="none" w:sz="0" w:space="0" w:color="auto"/>
      </w:divBdr>
    </w:div>
    <w:div w:id="1011490335">
      <w:bodyDiv w:val="1"/>
      <w:marLeft w:val="0"/>
      <w:marRight w:val="0"/>
      <w:marTop w:val="0"/>
      <w:marBottom w:val="0"/>
      <w:divBdr>
        <w:top w:val="none" w:sz="0" w:space="0" w:color="auto"/>
        <w:left w:val="none" w:sz="0" w:space="0" w:color="auto"/>
        <w:bottom w:val="none" w:sz="0" w:space="0" w:color="auto"/>
        <w:right w:val="none" w:sz="0" w:space="0" w:color="auto"/>
      </w:divBdr>
    </w:div>
    <w:div w:id="1052315205">
      <w:bodyDiv w:val="1"/>
      <w:marLeft w:val="0"/>
      <w:marRight w:val="0"/>
      <w:marTop w:val="0"/>
      <w:marBottom w:val="0"/>
      <w:divBdr>
        <w:top w:val="none" w:sz="0" w:space="0" w:color="auto"/>
        <w:left w:val="none" w:sz="0" w:space="0" w:color="auto"/>
        <w:bottom w:val="none" w:sz="0" w:space="0" w:color="auto"/>
        <w:right w:val="none" w:sz="0" w:space="0" w:color="auto"/>
      </w:divBdr>
    </w:div>
    <w:div w:id="1128820714">
      <w:bodyDiv w:val="1"/>
      <w:marLeft w:val="0"/>
      <w:marRight w:val="0"/>
      <w:marTop w:val="0"/>
      <w:marBottom w:val="0"/>
      <w:divBdr>
        <w:top w:val="none" w:sz="0" w:space="0" w:color="auto"/>
        <w:left w:val="none" w:sz="0" w:space="0" w:color="auto"/>
        <w:bottom w:val="none" w:sz="0" w:space="0" w:color="auto"/>
        <w:right w:val="none" w:sz="0" w:space="0" w:color="auto"/>
      </w:divBdr>
    </w:div>
    <w:div w:id="1156258881">
      <w:bodyDiv w:val="1"/>
      <w:marLeft w:val="0"/>
      <w:marRight w:val="0"/>
      <w:marTop w:val="0"/>
      <w:marBottom w:val="0"/>
      <w:divBdr>
        <w:top w:val="none" w:sz="0" w:space="0" w:color="auto"/>
        <w:left w:val="none" w:sz="0" w:space="0" w:color="auto"/>
        <w:bottom w:val="none" w:sz="0" w:space="0" w:color="auto"/>
        <w:right w:val="none" w:sz="0" w:space="0" w:color="auto"/>
      </w:divBdr>
    </w:div>
    <w:div w:id="1284578154">
      <w:bodyDiv w:val="1"/>
      <w:marLeft w:val="0"/>
      <w:marRight w:val="0"/>
      <w:marTop w:val="0"/>
      <w:marBottom w:val="0"/>
      <w:divBdr>
        <w:top w:val="none" w:sz="0" w:space="0" w:color="auto"/>
        <w:left w:val="none" w:sz="0" w:space="0" w:color="auto"/>
        <w:bottom w:val="none" w:sz="0" w:space="0" w:color="auto"/>
        <w:right w:val="none" w:sz="0" w:space="0" w:color="auto"/>
      </w:divBdr>
    </w:div>
    <w:div w:id="1296328662">
      <w:bodyDiv w:val="1"/>
      <w:marLeft w:val="0"/>
      <w:marRight w:val="0"/>
      <w:marTop w:val="0"/>
      <w:marBottom w:val="0"/>
      <w:divBdr>
        <w:top w:val="none" w:sz="0" w:space="0" w:color="auto"/>
        <w:left w:val="none" w:sz="0" w:space="0" w:color="auto"/>
        <w:bottom w:val="none" w:sz="0" w:space="0" w:color="auto"/>
        <w:right w:val="none" w:sz="0" w:space="0" w:color="auto"/>
      </w:divBdr>
    </w:div>
    <w:div w:id="1326477383">
      <w:bodyDiv w:val="1"/>
      <w:marLeft w:val="0"/>
      <w:marRight w:val="0"/>
      <w:marTop w:val="0"/>
      <w:marBottom w:val="0"/>
      <w:divBdr>
        <w:top w:val="none" w:sz="0" w:space="0" w:color="auto"/>
        <w:left w:val="none" w:sz="0" w:space="0" w:color="auto"/>
        <w:bottom w:val="none" w:sz="0" w:space="0" w:color="auto"/>
        <w:right w:val="none" w:sz="0" w:space="0" w:color="auto"/>
      </w:divBdr>
    </w:div>
    <w:div w:id="1394935233">
      <w:bodyDiv w:val="1"/>
      <w:marLeft w:val="0"/>
      <w:marRight w:val="0"/>
      <w:marTop w:val="0"/>
      <w:marBottom w:val="0"/>
      <w:divBdr>
        <w:top w:val="none" w:sz="0" w:space="0" w:color="auto"/>
        <w:left w:val="none" w:sz="0" w:space="0" w:color="auto"/>
        <w:bottom w:val="none" w:sz="0" w:space="0" w:color="auto"/>
        <w:right w:val="none" w:sz="0" w:space="0" w:color="auto"/>
      </w:divBdr>
    </w:div>
    <w:div w:id="1440376096">
      <w:bodyDiv w:val="1"/>
      <w:marLeft w:val="0"/>
      <w:marRight w:val="0"/>
      <w:marTop w:val="0"/>
      <w:marBottom w:val="0"/>
      <w:divBdr>
        <w:top w:val="none" w:sz="0" w:space="0" w:color="auto"/>
        <w:left w:val="none" w:sz="0" w:space="0" w:color="auto"/>
        <w:bottom w:val="none" w:sz="0" w:space="0" w:color="auto"/>
        <w:right w:val="none" w:sz="0" w:space="0" w:color="auto"/>
      </w:divBdr>
    </w:div>
    <w:div w:id="1579318338">
      <w:bodyDiv w:val="1"/>
      <w:marLeft w:val="0"/>
      <w:marRight w:val="0"/>
      <w:marTop w:val="0"/>
      <w:marBottom w:val="0"/>
      <w:divBdr>
        <w:top w:val="none" w:sz="0" w:space="0" w:color="auto"/>
        <w:left w:val="none" w:sz="0" w:space="0" w:color="auto"/>
        <w:bottom w:val="none" w:sz="0" w:space="0" w:color="auto"/>
        <w:right w:val="none" w:sz="0" w:space="0" w:color="auto"/>
      </w:divBdr>
    </w:div>
    <w:div w:id="1633438286">
      <w:bodyDiv w:val="1"/>
      <w:marLeft w:val="0"/>
      <w:marRight w:val="0"/>
      <w:marTop w:val="0"/>
      <w:marBottom w:val="0"/>
      <w:divBdr>
        <w:top w:val="none" w:sz="0" w:space="0" w:color="auto"/>
        <w:left w:val="none" w:sz="0" w:space="0" w:color="auto"/>
        <w:bottom w:val="none" w:sz="0" w:space="0" w:color="auto"/>
        <w:right w:val="none" w:sz="0" w:space="0" w:color="auto"/>
      </w:divBdr>
    </w:div>
    <w:div w:id="1693073008">
      <w:bodyDiv w:val="1"/>
      <w:marLeft w:val="0"/>
      <w:marRight w:val="0"/>
      <w:marTop w:val="0"/>
      <w:marBottom w:val="0"/>
      <w:divBdr>
        <w:top w:val="none" w:sz="0" w:space="0" w:color="auto"/>
        <w:left w:val="none" w:sz="0" w:space="0" w:color="auto"/>
        <w:bottom w:val="none" w:sz="0" w:space="0" w:color="auto"/>
        <w:right w:val="none" w:sz="0" w:space="0" w:color="auto"/>
      </w:divBdr>
    </w:div>
    <w:div w:id="1718162489">
      <w:bodyDiv w:val="1"/>
      <w:marLeft w:val="0"/>
      <w:marRight w:val="0"/>
      <w:marTop w:val="0"/>
      <w:marBottom w:val="0"/>
      <w:divBdr>
        <w:top w:val="none" w:sz="0" w:space="0" w:color="auto"/>
        <w:left w:val="none" w:sz="0" w:space="0" w:color="auto"/>
        <w:bottom w:val="none" w:sz="0" w:space="0" w:color="auto"/>
        <w:right w:val="none" w:sz="0" w:space="0" w:color="auto"/>
      </w:divBdr>
    </w:div>
    <w:div w:id="1819572399">
      <w:bodyDiv w:val="1"/>
      <w:marLeft w:val="0"/>
      <w:marRight w:val="0"/>
      <w:marTop w:val="0"/>
      <w:marBottom w:val="0"/>
      <w:divBdr>
        <w:top w:val="none" w:sz="0" w:space="0" w:color="auto"/>
        <w:left w:val="none" w:sz="0" w:space="0" w:color="auto"/>
        <w:bottom w:val="none" w:sz="0" w:space="0" w:color="auto"/>
        <w:right w:val="none" w:sz="0" w:space="0" w:color="auto"/>
      </w:divBdr>
    </w:div>
    <w:div w:id="1876960251">
      <w:bodyDiv w:val="1"/>
      <w:marLeft w:val="0"/>
      <w:marRight w:val="0"/>
      <w:marTop w:val="0"/>
      <w:marBottom w:val="0"/>
      <w:divBdr>
        <w:top w:val="none" w:sz="0" w:space="0" w:color="auto"/>
        <w:left w:val="none" w:sz="0" w:space="0" w:color="auto"/>
        <w:bottom w:val="none" w:sz="0" w:space="0" w:color="auto"/>
        <w:right w:val="none" w:sz="0" w:space="0" w:color="auto"/>
      </w:divBdr>
    </w:div>
    <w:div w:id="1906331242">
      <w:bodyDiv w:val="1"/>
      <w:marLeft w:val="0"/>
      <w:marRight w:val="0"/>
      <w:marTop w:val="0"/>
      <w:marBottom w:val="0"/>
      <w:divBdr>
        <w:top w:val="none" w:sz="0" w:space="0" w:color="auto"/>
        <w:left w:val="none" w:sz="0" w:space="0" w:color="auto"/>
        <w:bottom w:val="none" w:sz="0" w:space="0" w:color="auto"/>
        <w:right w:val="none" w:sz="0" w:space="0" w:color="auto"/>
      </w:divBdr>
    </w:div>
    <w:div w:id="2000618498">
      <w:bodyDiv w:val="1"/>
      <w:marLeft w:val="0"/>
      <w:marRight w:val="0"/>
      <w:marTop w:val="0"/>
      <w:marBottom w:val="0"/>
      <w:divBdr>
        <w:top w:val="none" w:sz="0" w:space="0" w:color="auto"/>
        <w:left w:val="none" w:sz="0" w:space="0" w:color="auto"/>
        <w:bottom w:val="none" w:sz="0" w:space="0" w:color="auto"/>
        <w:right w:val="none" w:sz="0" w:space="0" w:color="auto"/>
      </w:divBdr>
    </w:div>
    <w:div w:id="2082289647">
      <w:bodyDiv w:val="1"/>
      <w:marLeft w:val="0"/>
      <w:marRight w:val="0"/>
      <w:marTop w:val="0"/>
      <w:marBottom w:val="0"/>
      <w:divBdr>
        <w:top w:val="none" w:sz="0" w:space="0" w:color="auto"/>
        <w:left w:val="none" w:sz="0" w:space="0" w:color="auto"/>
        <w:bottom w:val="none" w:sz="0" w:space="0" w:color="auto"/>
        <w:right w:val="none" w:sz="0" w:space="0" w:color="auto"/>
      </w:divBdr>
    </w:div>
    <w:div w:id="209361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herlindamayakumala@umsida.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Phi18</b:Tag>
    <b:SourceType>Book</b:SourceType>
    <b:Guid>{1F7EFA56-3D7F-4053-A6B4-F3D3BCF357F0}</b:Guid>
    <b:Author>
      <b:Author>
        <b:NameList>
          <b:Person>
            <b:Last>Kotler</b:Last>
            <b:First>Philip</b:First>
          </b:Person>
          <b:Person>
            <b:Last>Armstrong</b:Last>
            <b:First>Gary</b:First>
          </b:Person>
        </b:NameList>
      </b:Author>
    </b:Author>
    <b:Title>Principles of Marketing</b:Title>
    <b:Year>2018</b:Year>
    <b:City>Boston</b:City>
    <b:Publisher>Pearson</b:Publisher>
    <b:RefOrder>1</b:RefOrder>
  </b:Source>
  <b:Source>
    <b:Tag>Phi16</b:Tag>
    <b:SourceType>Book</b:SourceType>
    <b:Guid>{852E2834-E95C-41DC-B62B-E2ACC213F07B}</b:Guid>
    <b:Author>
      <b:Author>
        <b:NameList>
          <b:Person>
            <b:Last>Kotler</b:Last>
            <b:First>Philip</b:First>
          </b:Person>
          <b:Person>
            <b:Last>Keller</b:Last>
            <b:First>Kelvin</b:First>
            <b:Middle>L</b:Middle>
          </b:Person>
        </b:NameList>
      </b:Author>
    </b:Author>
    <b:Title>Marketing Management</b:Title>
    <b:Year>2016</b:Year>
    <b:City>Boston</b:City>
    <b:Publisher>Pearson</b:Publisher>
    <b:RefOrder>2</b:RefOrder>
  </b:Source>
  <b:Source>
    <b:Tag>Ama19</b:Tag>
    <b:SourceType>JournalArticle</b:SourceType>
    <b:Guid>{F7C80D5C-8F5D-4F80-8D2B-DE2B3751D8FF}</b:Guid>
    <b:Author>
      <b:Author>
        <b:NameList>
          <b:Person>
            <b:Last>Amalia</b:Last>
            <b:First>A</b:First>
            <b:Middle>C</b:Middle>
          </b:Person>
          <b:Person>
            <b:Last>Putri</b:Last>
            <b:First>G</b:First>
            <b:Middle>S</b:Middle>
          </b:Person>
        </b:NameList>
      </b:Author>
    </b:Author>
    <b:Title>Analisa Pengaruh Influencer Social Media terhadap Keputusan Pembelian Konsumen Generasi Z di Kota Surabaya</b:Title>
    <b:Year>2019</b:Year>
    <b:JournalName>Sosial: Jurnal Penelitian Ilmu-Ilmu Sosial</b:JournalName>
    <b:Volume>20</b:Volume>
    <b:Issue>2</b:Issue>
    <b:RefOrder>3</b:RefOrder>
  </b:Source>
  <b:Source>
    <b:Tag>NTH18</b:Tag>
    <b:SourceType>JournalArticle</b:SourceType>
    <b:Guid>{7C673A5D-057B-4446-A6B5-363A0508A238}</b:Guid>
    <b:Author>
      <b:Author>
        <b:NameList>
          <b:Person>
            <b:Last>Hariyanti</b:Last>
            <b:First>N</b:First>
            <b:Middle>T</b:Middle>
          </b:Person>
          <b:Person>
            <b:Last>Wirapraja</b:Last>
            <b:First>A</b:First>
          </b:Person>
        </b:NameList>
      </b:Author>
    </b:Author>
    <b:Title>Pengaruh Influencer Marketing sebagai Strategi Pemasaran Digital Era Moderen Sebuah Studi Literatur</b:Title>
    <b:JournalName>Jurnal Eksekutif</b:JournalName>
    <b:Year>2018</b:Year>
    <b:Volume>15</b:Volume>
    <b:Issue>1</b:Issue>
    <b:RefOrder>4</b:RefOrder>
  </b:Source>
  <b:Source>
    <b:Tag>ASL21</b:Tag>
    <b:SourceType>JournalArticle</b:SourceType>
    <b:Guid>{AD94A6A1-D021-480F-9B04-881F34408C63}</b:Guid>
    <b:Author>
      <b:Author>
        <b:NameList>
          <b:Person>
            <b:Last>Lengkawati</b:Last>
            <b:First>A</b:First>
            <b:Middle>S</b:Middle>
          </b:Person>
        </b:NameList>
      </b:Author>
    </b:Author>
    <b:Title>Pengaruh Influencer Marketing terhadap Keputusan Pembelian (Studi pada Elzatta Hijab Garut)</b:Title>
    <b:JournalName>Prismakom</b:JournalName>
    <b:Year>2021</b:Year>
    <b:Pages>33-38</b:Pages>
    <b:Volume>18</b:Volume>
    <b:Issue>1</b:Issue>
    <b:RefOrder>5</b:RefOrder>
  </b:Source>
  <b:Source>
    <b:Tag>WAS20</b:Tag>
    <b:SourceType>JournalArticle</b:SourceType>
    <b:Guid>{C64F0A4E-EBFD-4AAB-9946-212F7C503264}</b:Guid>
    <b:Author>
      <b:Author>
        <b:NameList>
          <b:Person>
            <b:Last>Saputro</b:Last>
            <b:First>W</b:First>
            <b:Middle>A</b:Middle>
          </b:Person>
          <b:Person>
            <b:Last>Laura</b:Last>
            <b:First>N</b:First>
          </b:Person>
        </b:NameList>
      </b:Author>
    </b:Author>
    <b:Title>Pengaruh Digital Marketing, Word of Mouth, dan Kualitas Pelayanan terhadap Keputusan Pembelian</b:Title>
    <b:JournalName>Media Manajemen Jasa</b:JournalName>
    <b:Year>2020</b:Year>
    <b:Pages>1-11</b:Pages>
    <b:Volume>8</b:Volume>
    <b:Issue>2</b:Issue>
    <b:RefOrder>6</b:RefOrder>
  </b:Source>
  <b:Source>
    <b:Tag>ICI20</b:Tag>
    <b:SourceType>JournalArticle</b:SourceType>
    <b:Guid>{64241A63-5DB3-4F6B-AB3E-63964993FB7D}</b:Guid>
    <b:Author>
      <b:Author>
        <b:NameList>
          <b:Person>
            <b:Last>Irawan</b:Last>
            <b:First>I</b:First>
            <b:Middle>C</b:Middle>
          </b:Person>
        </b:NameList>
      </b:Author>
    </b:Author>
    <b:Title>Analisis E-Marketing terhadap Keputusan Pembelian Konsumen secara Online</b:Title>
    <b:JournalName>Journal of Business and Banking</b:JournalName>
    <b:Year>2020</b:Year>
    <b:Pages>247-260</b:Pages>
    <b:Volume>9</b:Volume>
    <b:Issue>2</b:Issue>
    <b:RefOrder>7</b:RefOrder>
  </b:Source>
  <b:Source>
    <b:Tag>Fan16</b:Tag>
    <b:SourceType>Book</b:SourceType>
    <b:Guid>{8C13A501-A77E-42F5-875B-39EA18FCC8C0}</b:Guid>
    <b:Title>Service, Quality, &amp; Satisfaction</b:Title>
    <b:Year>2016</b:Year>
    <b:Author>
      <b:Author>
        <b:NameList>
          <b:Person>
            <b:Last>Tjiptono</b:Last>
            <b:First>Fandy</b:First>
          </b:Person>
        </b:NameList>
      </b:Author>
    </b:Author>
    <b:City>Yogyakarta</b:City>
    <b:Publisher>Andi</b:Publisher>
    <b:RefOrder>8</b:RefOrder>
  </b:Source>
  <b:Source>
    <b:Tag>Ast11</b:Tag>
    <b:SourceType>JournalArticle</b:SourceType>
    <b:Guid>{C3FEF842-5622-4DAD-832E-D91979D6369B}</b:Guid>
    <b:Title>Pengaruh Sales Promotion terhadap Keputusan Pembelian Konsumen di Cafe Milan Bandung: Survei terhadap Konsumen Café Milan Bandung.</b:Title>
    <b:Year>2011</b:Year>
    <b:Author>
      <b:Author>
        <b:NameList>
          <b:Person>
            <b:Last>Astuti</b:Last>
          </b:Person>
        </b:NameList>
      </b:Author>
    </b:Author>
    <b:JournalName>Skripsi Tidak Dipublikasikan, Universitas Pendidikan Bandung</b:JournalName>
    <b:RefOrder>9</b:RefOrder>
  </b:Source>
  <b:Source>
    <b:Tag>FFa15</b:Tag>
    <b:SourceType>JournalArticle</b:SourceType>
    <b:Guid>{B68A56D0-55AB-4220-9BAF-BF81C9DD96A5}</b:Guid>
    <b:Author>
      <b:Author>
        <b:NameList>
          <b:Person>
            <b:Last>Fauzan</b:Last>
            <b:First>F</b:First>
          </b:Person>
          <b:Person>
            <b:Last>Mudiantono</b:Last>
          </b:Person>
        </b:NameList>
      </b:Author>
    </b:Author>
    <b:Title>Analisis Pengaruh Nilai Pelanggan dan Lokasi terhadap Minat Terus sebagai Pelanggan dengan Kepuasan Pelanggan sebagai Variabel Intervening Pada Kost Sekitar Tembalang dalam Empat Wilayah</b:Title>
    <b:JournalName>Diponegoro Jounal of Management</b:JournalName>
    <b:Year>2015</b:Year>
    <b:Pages>1-13</b:Pages>
    <b:Volume>4</b:Volume>
    <b:Issue>1</b:Issue>
    <b:RefOrder>10</b:RefOrder>
  </b:Source>
  <b:Source>
    <b:Tag>RRN19</b:Tag>
    <b:SourceType>JournalArticle</b:SourceType>
    <b:Guid>{971EA5BE-9960-46CC-A342-552956BE60AA}</b:Guid>
    <b:Author>
      <b:Author>
        <b:NameList>
          <b:Person>
            <b:Last>Nisa</b:Last>
            <b:First>R</b:First>
            <b:Middle>R</b:Middle>
          </b:Person>
        </b:NameList>
      </b:Author>
    </b:Author>
    <b:Title>Pengaruh Sosial Media Influencer dan Trustworthiness terhadap Keputusan Pembelian Kosmetik Make Over (di Royal Plaza)</b:Title>
    <b:JournalName>Jurnal pendidikan Tata Niaga (JPIN)</b:JournalName>
    <b:Year>2019</b:Year>
    <b:Pages>479-482</b:Pages>
    <b:Volume>7</b:Volume>
    <b:Issue>2</b:Issue>
    <b:RefOrder>11</b:RefOrder>
  </b:Source>
  <b:Source>
    <b:Tag>GWS20</b:Tag>
    <b:SourceType>JournalArticle</b:SourceType>
    <b:Guid>{8F248E8D-8525-4571-B924-E5E4F1A64460}</b:Guid>
    <b:Author>
      <b:Author>
        <b:NameList>
          <b:Person>
            <b:Last>Saputra</b:Last>
            <b:First>G</b:First>
            <b:Middle>W</b:Middle>
          </b:Person>
          <b:Person>
            <b:Last>Ardani</b:Last>
            <b:First>I</b:First>
            <b:Middle>G A K S</b:Middle>
          </b:Person>
        </b:NameList>
      </b:Author>
    </b:Author>
    <b:Title>Pengaruh Digital Marketing, Word of Mouth, dan Kualitas Pelayanan terhadap Keputusan Pembelian</b:Title>
    <b:JournalName>E-Jurnal Manajemen</b:JournalName>
    <b:Year>2020</b:Year>
    <b:Pages>2596-2620</b:Pages>
    <b:Volume>8</b:Volume>
    <b:Issue>2</b:Issue>
    <b:RefOrder>12</b:RefOrder>
  </b:Source>
  <b:Source>
    <b:Tag>AYa15</b:Tag>
    <b:SourceType>JournalArticle</b:SourceType>
    <b:Guid>{5718ABDC-59F0-420A-AEDE-FC761BCB5A10}</b:Guid>
    <b:Author>
      <b:Author>
        <b:NameList>
          <b:Person>
            <b:Last>Yasmin</b:Last>
            <b:First>A</b:First>
          </b:Person>
          <b:Person>
            <b:Last>Tasneem</b:Last>
            <b:First>S</b:First>
          </b:Person>
          <b:Person>
            <b:Last>Fatema</b:Last>
            <b:First>K</b:First>
          </b:Person>
        </b:NameList>
      </b:Author>
    </b:Author>
    <b:Title>Effectiveness of Digital Marketing in the Challenging Age</b:Title>
    <b:JournalName>IJMSBA</b:JournalName>
    <b:Year>2015</b:Year>
    <b:RefOrder>13</b:RefOrder>
  </b:Source>
  <b:Source>
    <b:Tag>APr18</b:Tag>
    <b:SourceType>JournalArticle</b:SourceType>
    <b:Guid>{ECE16412-537A-4ECA-BE2F-153CC0CF33DC}</b:Guid>
    <b:Author>
      <b:Author>
        <b:NameList>
          <b:Person>
            <b:Last>Prabarini</b:Last>
            <b:First>A</b:First>
          </b:Person>
          <b:Person>
            <b:Last>Heryanto</b:Last>
            <b:First>B</b:First>
          </b:Person>
          <b:Person>
            <b:Last>Astuti</b:Last>
            <b:First>P</b:First>
          </b:Person>
        </b:NameList>
      </b:Author>
    </b:Author>
    <b:Title>Pengaruh Promosi Penjualan dan Potongan Harga terhadap Keputusan Pembelian Konsumen Produk Kecantikan Wardah di Toserba Borobudur Kediri</b:Title>
    <b:JournalName>JIMEK</b:JournalName>
    <b:Year>2018</b:Year>
    <b:Pages>259--270</b:Pages>
    <b:Volume>1</b:Volume>
    <b:Issue>2</b:Issue>
    <b:RefOrder>14</b:RefOrder>
  </b:Source>
  <b:Source>
    <b:Tag>Ima18</b:Tag>
    <b:SourceType>Book</b:SourceType>
    <b:Guid>{6C2489DB-2053-41A2-9904-FEF972A761E2}</b:Guid>
    <b:Author>
      <b:Author>
        <b:NameList>
          <b:Person>
            <b:Last>Ghozali</b:Last>
            <b:First>Imam</b:First>
          </b:Person>
        </b:NameList>
      </b:Author>
    </b:Author>
    <b:Title>Aplikasi Analisis Multivariate Dengan Program IBM SPSS 23</b:Title>
    <b:Year> 2018</b:Year>
    <b:City>Semarang</b:City>
    <b:Publisher>Badan Penerbit Universitas Diponegoro. S</b:Publisher>
    <b:RefOrder>11</b:RefOrder>
  </b:Source>
  <b:Source>
    <b:Tag>Sup18</b:Tag>
    <b:SourceType>JournalArticle</b:SourceType>
    <b:Guid>{A060549D-106D-497D-B02B-A79289E0E3C6}</b:Guid>
    <b:Author>
      <b:Author>
        <b:NameList>
          <b:Person>
            <b:Last>Supadi dan Listysari</b:Last>
            <b:First>W.D.</b:First>
          </b:Person>
        </b:NameList>
      </b:Author>
    </b:Author>
    <b:Title>Hubungan Antara Lingkungan Kerja dan Motivasi dengan Organizational Citizenship Behavior (OCB) Guru Di SMA Negri Se Jakarta Timur, </b:Title>
    <b:JournalName>Jurnal Improvement. </b:JournalName>
    <b:Year>2018. </b:Year>
    <b:Pages>Vol.5, No.1.</b:Pages>
    <b:RefOrder>3</b:RefOrder>
  </b:Source>
  <b:Source>
    <b:Tag>Ism15</b:Tag>
    <b:SourceType>Book</b:SourceType>
    <b:Guid>{7DCE3252-CB5F-46AF-8922-AC489F1608EE}</b:Guid>
    <b:Author>
      <b:Author>
        <b:NameList>
          <b:Person>
            <b:Last>Nawawi</b:Last>
            <b:First>Ismail</b:First>
          </b:Person>
        </b:NameList>
      </b:Author>
    </b:Author>
    <b:Title>Budaya Organisasi Kepemimpinan &amp; Kinerja. </b:Title>
    <b:Year>2015.</b:Year>
    <b:City>Surabaya.</b:City>
    <b:Publisher>cetakan ke-2.  Prenadamedia Group.</b:Publisher>
    <b:RefOrder>4</b:RefOrder>
  </b:Source>
  <b:Source>
    <b:Tag>Moe14</b:Tag>
    <b:SourceType>Book</b:SourceType>
    <b:Guid>{EB00680F-ECA3-447C-82F0-71221513630C}</b:Guid>
    <b:Author>
      <b:Author>
        <b:NameList>
          <b:Person>
            <b:Last>Moeheriono</b:Last>
          </b:Person>
        </b:NameList>
      </b:Author>
    </b:Author>
    <b:Title> Pengukuran Kinerja Berbasis Kompetensi (Edisi Revisi)</b:Title>
    <b:Year>2014</b:Year>
    <b:City>Jakarta</b:City>
    <b:Publisher>Cetakan ke-2. PT. Raja Grafindo Persada</b:Publisher>
    <b:RefOrder>5</b:RefOrder>
  </b:Source>
  <b:Source>
    <b:Tag>Rah16</b:Tag>
    <b:SourceType>JournalArticle</b:SourceType>
    <b:Guid>{CDF4EB7B-3400-4481-9A9A-4D5272E765AC}</b:Guid>
    <b:Title>Pengaruh Kepuasan Kerja dan Komitmen Organisasi Terhadap Organizational Citizenship Behavior (OCB), </b:Title>
    <b:Year>2016</b:Year>
    <b:Author>
      <b:Author>
        <b:NameList>
          <b:Person>
            <b:Last>Farida</b:Last>
            <b:First>Rahayu</b:First>
            <b:Middle>Widayanti &amp; Eni</b:Middle>
          </b:Person>
        </b:NameList>
      </b:Author>
    </b:Author>
    <b:JournalName>Jurnal Aplikasi Manajemen</b:JournalName>
    <b:Volume>14</b:Volume>
    <b:Issue>4</b:Issue>
    <b:RefOrder>6</b:RefOrder>
  </b:Source>
  <b:Source>
    <b:Tag>Sug16</b:Tag>
    <b:SourceType>Book</b:SourceType>
    <b:Guid>{1CD1C771-58AB-4A69-A0DC-F2B3D8AD3E77}</b:Guid>
    <b:Title>Metode Penelitian Kuantitatif, Kualitatif, dan R&amp;D. </b:Title>
    <b:Year>2016</b:Year>
    <b:Author>
      <b:Author>
        <b:NameList>
          <b:Person>
            <b:Last>Sugiyono</b:Last>
          </b:Person>
        </b:NameList>
      </b:Author>
    </b:Author>
    <b:Publisher>Alfabeta</b:Publisher>
    <b:RefOrder>7</b:RefOrder>
  </b:Source>
  <b:Source>
    <b:Tag>Sug13</b:Tag>
    <b:SourceType>Book</b:SourceType>
    <b:Guid>{AA4A7590-47DA-47DE-B7DA-E4D319A21167}</b:Guid>
    <b:Author>
      <b:Author>
        <b:NameList>
          <b:Person>
            <b:Last>Sugiyono</b:Last>
          </b:Person>
        </b:NameList>
      </b:Author>
    </b:Author>
    <b:Title>Metode Penelitian Bisnis. </b:Title>
    <b:Year>2013 </b:Year>
    <b:City>Bandung</b:City>
    <b:Publisher>  Cetakan Ke-17. Alfabeta</b:Publisher>
    <b:RefOrder>8</b:RefOrder>
  </b:Source>
  <b:Source>
    <b:Tag>HSa11</b:Tag>
    <b:SourceType>Book</b:SourceType>
    <b:Guid>{F7F48DDA-8FB2-4280-AAE9-9671B7206D05}</b:Guid>
    <b:Author>
      <b:Author>
        <b:NameList>
          <b:Person>
            <b:Last>H. Sarjono</b:Last>
            <b:First>dan</b:First>
            <b:Middle>W. Julianita</b:Middle>
          </b:Person>
        </b:NameList>
      </b:Author>
    </b:Author>
    <b:Title>SPSS vs LISREL : Sebuah Pengantar, Aplikasi untuk Riset. Jilid 1. </b:Title>
    <b:Year>2011</b:Year>
    <b:City>Jakarta</b:City>
    <b:Publisher>Salemba Empat</b:Publisher>
    <b:RefOrder>9</b:RefOrder>
  </b:Source>
  <b:Source>
    <b:Tag>Rac11</b:Tag>
    <b:SourceType>Book</b:SourceType>
    <b:Guid>{D9812FA7-90A0-46BF-8DB7-613E25827664}</b:Guid>
    <b:Author>
      <b:Author>
        <b:NameList>
          <b:Person>
            <b:Last>Rachmach</b:Last>
            <b:First>L.</b:First>
            <b:Middle>A. Yamin. S., , &amp; H.</b:Middle>
          </b:Person>
        </b:NameList>
      </b:Author>
    </b:Author>
    <b:Title>Regresi dan Korelasi Dalam Genggaman Anda. Jilid 1. </b:Title>
    <b:Year>2011</b:Year>
    <b:City>Jakarta.</b:City>
    <b:Publisher>Penerbit Salemba Empat. </b:Publisher>
    <b:RefOrder>10</b:RefOrder>
  </b:Source>
  <b:Source>
    <b:Tag>Alb15</b:Tag>
    <b:SourceType>JournalArticle</b:SourceType>
    <b:Guid>{AC634D32-ACD6-499C-BB1B-3A5E745DB2A9}</b:Guid>
    <b:Author>
      <b:Author>
        <b:NameList>
          <b:Person>
            <b:Last>Kurniawan</b:Last>
            <b:First>Albert</b:First>
          </b:Person>
        </b:NameList>
      </b:Author>
    </b:Author>
    <b:Title>Pengaruh Komitmen Organisasi Terhadap Organizational Citizenship Behavior (OCB). PT. Bandung.</b:Title>
    <b:Year>2015.</b:Year>
    <b:JournalName>Jurnal Manajemen.</b:JournalName>
    <b:Pages>Vol.15. No.1.</b:Pages>
    <b:RefOrder>2</b:RefOrder>
  </b:Source>
  <b:Source>
    <b:Tag>Mal17</b:Tag>
    <b:SourceType>Book</b:SourceType>
    <b:Guid>{15CF5727-CDF9-406F-90A8-CB0E28583B30}</b:Guid>
    <b:Author>
      <b:Author>
        <b:NameList>
          <b:Person>
            <b:Last>Hasibuan.S.P.</b:Last>
            <b:First>Malayu</b:First>
          </b:Person>
        </b:NameList>
      </b:Author>
    </b:Author>
    <b:Title>Manajemen Sumber Daya Manusia (Edisi    Revisi).</b:Title>
    <b:Year>2017.</b:Year>
    <b:City>Jakarta.</b:City>
    <b:Publisher>Cetakan ke-18. PT.Bumi Aksara.</b:Publisher>
    <b:RefOrder>1</b:RefOrder>
  </b:Source>
  <b:Source>
    <b:Tag>Pri171</b:Tag>
    <b:SourceType>Book</b:SourceType>
    <b:Guid>{A867EC1D-B16E-404C-A90D-75C68269D8F4}</b:Guid>
    <b:Author>
      <b:Author>
        <b:NameList>
          <b:Person>
            <b:Last>Priansa</b:Last>
            <b:First>Juni</b:First>
            <b:Middle>Donni</b:Middle>
          </b:Person>
        </b:NameList>
      </b:Author>
    </b:Author>
    <b:Title>Komunikasi Pemasaran Terpadu</b:Title>
    <b:Year>2017</b:Year>
    <b:City>Bandung</b:City>
    <b:Publisher>Pustaka Setia</b:Publisher>
    <b:RefOrder>1</b:RefOrder>
  </b:Source>
  <b:Source>
    <b:Tag>Arm081</b:Tag>
    <b:SourceType>Book</b:SourceType>
    <b:Guid>{875DE893-6BCC-4F91-A332-753925A8473E}</b:Guid>
    <b:Author>
      <b:Author>
        <b:NameList>
          <b:Person>
            <b:Last>Armstrong</b:Last>
            <b:First>Gary</b:First>
            <b:Middle>dan Kotler, Philip.</b:Middle>
          </b:Person>
        </b:NameList>
      </b:Author>
    </b:Author>
    <b:Title>Prinsip-Prinsip Pemasaran</b:Title>
    <b:Year>2008</b:Year>
    <b:City>Jakarta</b:City>
    <b:Publisher>Erlangga</b:Publisher>
    <b:Edition>12 Jilid 2 </b:Edition>
    <b:RefOrder>2</b:RefOrder>
  </b:Source>
  <b:Source>
    <b:Tag>Tji151</b:Tag>
    <b:SourceType>Book</b:SourceType>
    <b:Guid>{DE45CCFA-1860-44E3-AD93-FA84E4086941}</b:Guid>
    <b:Author>
      <b:Author>
        <b:NameList>
          <b:Person>
            <b:Last>Tjiptono</b:Last>
            <b:First>Fandy.</b:First>
          </b:Person>
        </b:NameList>
      </b:Author>
    </b:Author>
    <b:Title>Strategi Pemasaran</b:Title>
    <b:Year>2015</b:Year>
    <b:City>Yogyakarta</b:City>
    <b:Publisher>Andi Offset</b:Publisher>
    <b:Edition>4</b:Edition>
    <b:RefOrder>3</b:RefOrder>
  </b:Source>
  <b:Source>
    <b:Tag>Wah17</b:Tag>
    <b:SourceType>JournalArticle</b:SourceType>
    <b:Guid>{F26CCD7A-BA33-4076-AE38-49ABF0BC8CD7}</b:Guid>
    <b:Author>
      <b:Author>
        <b:NameList>
          <b:Person>
            <b:Last>Wahyuni</b:Last>
            <b:First>Fitri</b:First>
            <b:Middle>Reni dan Widaningsih, Sri.</b:Middle>
          </b:Person>
        </b:NameList>
      </b:Author>
    </b:Author>
    <b:Title>Pengaruh Promosi Personal Selling dan Direct Marketing Terhadap Keputusan Pembelian di Astra Credit Companies (ACC)</b:Title>
    <b:Year>2017</b:Year>
    <b:City>Bandung</b:City>
    <b:Pages>Page 1122-1128.  Vol 3 No. 3</b:Pages>
    <b:RefOrder>4</b:RefOrder>
  </b:Source>
  <b:Source>
    <b:Tag>Pra16</b:Tag>
    <b:SourceType>JournalArticle</b:SourceType>
    <b:Guid>{B6468CF1-84F3-4A84-83B2-B973F0F4CE7F}</b:Guid>
    <b:Author>
      <b:Author>
        <b:NameList>
          <b:Person>
            <b:Last>Pralina</b:Last>
            <b:First>Riska</b:First>
            <b:Middle>Alfania dan Purnama, Ridwan</b:Middle>
          </b:Person>
        </b:NameList>
      </b:Author>
    </b:Author>
    <b:Title>Pengaruh Direct Marketing Terhadap Keputusan Pembelian di Restoran The Centrum Bandung.</b:Title>
    <b:JournalName>Ekonomi</b:JournalName>
    <b:Year>2016</b:Year>
    <b:Pages>Vol 6 No. 1, 973-982.</b:Pages>
    <b:RefOrder>5</b:RefOrder>
  </b:Source>
  <b:Source>
    <b:Tag>Nur81</b:Tag>
    <b:SourceType>JournalArticle</b:SourceType>
    <b:Guid>{B4A10689-11E8-4D0F-A3CD-2C26BBCEA346}</b:Guid>
    <b:Author>
      <b:Author>
        <b:NameList>
          <b:Person>
            <b:Last>Nurela</b:Last>
            <b:First>Santi.</b:First>
          </b:Person>
        </b:NameList>
      </b:Author>
    </b:Author>
    <b:Title>Pengaruh Direct Marketing dan Word Of Mouth Terhadap Keputusan Pembelian pada Konsumen Butik28 Ciamis Mall. </b:Title>
    <b:JournalName>Ekonomi</b:JournalName>
    <b:Year>Vol 3 No. 2  179-181.</b:Year>
    <b:Pages>2016</b:Pages>
    <b:RefOrder>6</b:RefOrder>
  </b:Source>
  <b:Source>
    <b:Tag>Pan16</b:Tag>
    <b:SourceType>JournalArticle</b:SourceType>
    <b:Guid>{2B2EBDDC-A385-45A6-8569-48BE79574888}</b:Guid>
    <b:Author>
      <b:Author>
        <b:NameList>
          <b:Person>
            <b:Last>Panjaitan</b:Last>
            <b:First>Tika</b:First>
            <b:Middle>Hapsahroni.</b:Middle>
          </b:Person>
        </b:NameList>
      </b:Author>
    </b:Author>
    <b:Title>Pengaruh Personal Selling Terhadap Keputusan Pembelian (Studi Kasus PT. Millenium Pharmacon Internasional Tbk Cabang Bandung).</b:Title>
    <b:JournalName>Ekonomi</b:JournalName>
    <b:Year>2016</b:Year>
    <b:Pages>Vol 2 No. 2 448</b:Pages>
    <b:RefOrder>7</b:RefOrder>
  </b:Source>
  <b:Source>
    <b:Tag>Fer16</b:Tag>
    <b:SourceType>JournalArticle</b:SourceType>
    <b:Guid>{A74D46A4-5DD6-4F26-9D8E-CF4C48C38927}</b:Guid>
    <b:Author>
      <b:Author>
        <b:NameList>
          <b:Person>
            <b:Last>Ferdinand</b:Last>
            <b:First>Tae</b:First>
            <b:Middle>Augusty dan Wiem, Enggar.</b:Middle>
          </b:Person>
        </b:NameList>
      </b:Author>
    </b:Author>
    <b:Title> Analisis Pengaruh Brand Image dan Personal Selling Terhadap Keputusan Pembelian pada Produk Human Diagnostic pada PT. Putra Airlangga Medika. </b:Title>
    <b:JournalName>Management</b:JournalName>
    <b:Year>2016</b:Year>
    <b:Pages>Vol 5 No. 3 Hal 1-11.</b:Pages>
    <b:RefOrder>8</b:RefOrder>
  </b:Source>
  <b:Source>
    <b:Tag>Rem17</b:Tag>
    <b:SourceType>JournalArticle</b:SourceType>
    <b:Guid>{80A83A3F-8B24-4627-BC7D-A1CD3C2E5033}</b:Guid>
    <b:Author>
      <b:Author>
        <b:NameList>
          <b:Person>
            <b:Last>Rembon</b:Last>
            <b:First>Alva,</b:First>
            <b:Middle>Mananeke, Lisbeth dan Gunawan Emilia.</b:Middle>
          </b:Person>
        </b:NameList>
      </b:Author>
    </b:Author>
    <b:Title> Pengaruh Word Of Mouth dan Kualitas Produk Terhadap Keputusan Pembelian Pada PT. Kangzen Kenko Indonesia di Manado. </b:Title>
    <b:JournalName>Ekonomi</b:JournalName>
    <b:Year>2017</b:Year>
    <b:Pages>Vol 5 No. 3 Hal 4585-4594.</b:Pages>
    <b:RefOrder>9</b:RefOrder>
  </b:Source>
  <b:Source>
    <b:Tag>Placeholder1</b:Tag>
    <b:SourceType>Book</b:SourceType>
    <b:Guid>{EBCC284B-279D-4AA9-A52A-D9A65E36DA56}</b:Guid>
    <b:Title>Metode Penelitian Kuantitatif, Kualitatif, dan R&amp;D. </b:Title>
    <b:Year>2016</b:Year>
    <b:Author>
      <b:Author>
        <b:NameList>
          <b:Person>
            <b:Last>Sugiyono</b:Last>
          </b:Person>
        </b:NameList>
      </b:Author>
    </b:Author>
    <b:City>Bandung</b:City>
    <b:Publisher>Alfabeta</b:Publisher>
    <b:RefOrder>10</b:RefOrder>
  </b:Source>
  <b:Source>
    <b:Tag>Ibr17</b:Tag>
    <b:SourceType>JournalArticle</b:SourceType>
    <b:Guid>{123D3D23-2272-4904-BC69-806A0850206E}</b:Guid>
    <b:Title>Pengaruh Word Of Mouth Terhadap Keputusan Pembelian pada Konsumen Waroeng Steak and Shake Jln. Banteng No. 14  Bandung.</b:Title>
    <b:Year>2017. </b:Year>
    <b:Author>
      <b:Author>
        <b:NameList>
          <b:Person>
            <b:Last>Ibrahim</b:Last>
            <b:First>Aliftsa</b:First>
            <b:Middle>dan Yulianti, Lili Ai.</b:Middle>
          </b:Person>
        </b:NameList>
      </b:Author>
    </b:Author>
    <b:JournalName>E-Proceeding of Management.</b:JournalName>
    <b:Pages> Vol 4 No. 2, 2017. Page 1855-1861.</b:Pages>
    <b:RefOrder>11</b:RefOrder>
  </b:Source>
</b:Sources>
</file>

<file path=customXml/itemProps1.xml><?xml version="1.0" encoding="utf-8"?>
<ds:datastoreItem xmlns:ds="http://schemas.openxmlformats.org/officeDocument/2006/customXml" ds:itemID="{DF767B26-EDBF-47EF-AE8A-C7043D22E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1282</TotalTime>
  <Pages>9</Pages>
  <Words>4426</Words>
  <Characters>25232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Petunjuk Penulisan dan Kirim Artikel Jurnal Teknologi dan Sistem Komputer</vt:lpstr>
    </vt:vector>
  </TitlesOfParts>
  <Company/>
  <LinksUpToDate>false</LinksUpToDate>
  <CharactersWithSpaces>29599</CharactersWithSpaces>
  <SharedDoc>false</SharedDoc>
  <HLinks>
    <vt:vector size="12" baseType="variant">
      <vt:variant>
        <vt:i4>393222</vt:i4>
      </vt:variant>
      <vt:variant>
        <vt:i4>12</vt:i4>
      </vt:variant>
      <vt:variant>
        <vt:i4>0</vt:i4>
      </vt:variant>
      <vt:variant>
        <vt:i4>5</vt:i4>
      </vt:variant>
      <vt:variant>
        <vt:lpwstr>http://doi.org/10.21070/jihr.v4i1.843</vt:lpwstr>
      </vt:variant>
      <vt:variant>
        <vt:lpwstr/>
      </vt:variant>
      <vt:variant>
        <vt:i4>2752546</vt:i4>
      </vt:variant>
      <vt:variant>
        <vt:i4>9</vt:i4>
      </vt:variant>
      <vt:variant>
        <vt:i4>0</vt:i4>
      </vt:variant>
      <vt:variant>
        <vt:i4>5</vt:i4>
      </vt:variant>
      <vt:variant>
        <vt:lpwstr>https://portal.issn.org/resource/ISSN/2615-6180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Petunjuk Penulisan dan Kirim Artikel Jurnal Teknologi dan Sistem Komputer</dc:title>
  <dc:creator>Reviewer</dc:creator>
  <cp:lastModifiedBy>admin</cp:lastModifiedBy>
  <cp:revision>152</cp:revision>
  <cp:lastPrinted>2022-07-01T14:13:00Z</cp:lastPrinted>
  <dcterms:created xsi:type="dcterms:W3CDTF">2022-01-11T00:36:00Z</dcterms:created>
  <dcterms:modified xsi:type="dcterms:W3CDTF">2022-09-26T02:48:00Z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